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CB36" w14:textId="77777777" w:rsidR="00865BD7" w:rsidRPr="00865BD7" w:rsidRDefault="00865BD7" w:rsidP="00A356FC">
      <w:pPr>
        <w:jc w:val="both"/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</w:pPr>
    </w:p>
    <w:p w14:paraId="45B66A66" w14:textId="5C86153E" w:rsidR="00A356FC" w:rsidRPr="00865BD7" w:rsidRDefault="00A356FC" w:rsidP="00A356FC">
      <w:pPr>
        <w:jc w:val="both"/>
        <w:rPr>
          <w:rFonts w:ascii="Book Antiqua" w:eastAsia="Times New Roman" w:hAnsi="Book Antiqua" w:cs="ArialMT"/>
          <w:color w:val="000000"/>
          <w:sz w:val="22"/>
          <w:szCs w:val="22"/>
          <w:lang w:val="pl-PL"/>
        </w:rPr>
      </w:pPr>
      <w:r w:rsidRPr="00865BD7">
        <w:rPr>
          <w:rFonts w:ascii="Book Antiqua" w:eastAsia="Times New Roman" w:hAnsi="Book Antiqua" w:cs="ArialMT"/>
          <w:b/>
          <w:bCs/>
          <w:color w:val="000000"/>
          <w:sz w:val="22"/>
          <w:szCs w:val="22"/>
          <w:lang w:val="pl-PL"/>
        </w:rPr>
        <w:t>Adresatem Petycji - jest Organ ujawniony w komparycji - jednoznacznie identyfikowalny  za pomocą uzyskanego z Biuletynu Informacji Publicznej Urzędu - adresu e-mail !</w:t>
      </w:r>
    </w:p>
    <w:p w14:paraId="021C9743" w14:textId="77777777" w:rsidR="00A356FC" w:rsidRPr="00865BD7" w:rsidRDefault="00A356FC" w:rsidP="00A356FC">
      <w:pPr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DE38E67" w14:textId="57263FB8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71676C74" w14:textId="27B88C96" w:rsidR="003264BB" w:rsidRPr="00865BD7" w:rsidRDefault="003264BB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6DF62670" w14:textId="77777777" w:rsidR="003264BB" w:rsidRPr="00865BD7" w:rsidRDefault="003264BB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3DDACD94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sz w:val="22"/>
          <w:szCs w:val="22"/>
          <w:lang w:val="pl-PL"/>
        </w:rPr>
        <w:t xml:space="preserve">Od: </w:t>
      </w:r>
    </w:p>
    <w:p w14:paraId="0E0D6E2D" w14:textId="77777777" w:rsidR="00A356FC" w:rsidRPr="00865BD7" w:rsidRDefault="00A356FC" w:rsidP="00A356FC">
      <w:pPr>
        <w:ind w:left="2124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 xml:space="preserve">Fundacja Rozwoju Obrotu </w:t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</w: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ab/>
        <w:t>Bezgotówkowego</w:t>
      </w:r>
    </w:p>
    <w:p w14:paraId="34486BCC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ul. Kruczkowskiego 4b lok. 13</w:t>
      </w:r>
    </w:p>
    <w:p w14:paraId="595C3478" w14:textId="77777777" w:rsidR="00A356FC" w:rsidRPr="00865BD7" w:rsidRDefault="00A356FC" w:rsidP="00A356FC">
      <w:pPr>
        <w:ind w:left="4248" w:firstLine="708"/>
        <w:jc w:val="both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  <w:r w:rsidRPr="00865BD7">
        <w:rPr>
          <w:rFonts w:ascii="Book Antiqua" w:eastAsia="Times New Roman" w:hAnsi="Book Antiqua"/>
          <w:b/>
          <w:bCs/>
          <w:sz w:val="22"/>
          <w:szCs w:val="22"/>
          <w:lang w:val="pl-PL"/>
        </w:rPr>
        <w:t>00-412 Warszawa</w:t>
      </w:r>
    </w:p>
    <w:p w14:paraId="4155C4BF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</w:p>
    <w:p w14:paraId="1269B579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2"/>
          <w:szCs w:val="22"/>
          <w:lang w:val="pl-PL"/>
        </w:rPr>
      </w:pPr>
    </w:p>
    <w:p w14:paraId="7C638D83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 xml:space="preserve">Wniosek w trybie ustawy o dostępie do informacji publicznej </w:t>
      </w:r>
    </w:p>
    <w:p w14:paraId="1238E164" w14:textId="77777777" w:rsidR="00A356FC" w:rsidRPr="009B466B" w:rsidRDefault="00A356FC" w:rsidP="00A356FC">
      <w:pPr>
        <w:jc w:val="center"/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</w:pPr>
      <w:r w:rsidRPr="009B466B">
        <w:rPr>
          <w:rFonts w:ascii="Book Antiqua" w:eastAsia="Times New Roman" w:hAnsi="Book Antiqua"/>
          <w:b/>
          <w:bCs/>
          <w:sz w:val="28"/>
          <w:szCs w:val="28"/>
          <w:u w:val="single"/>
          <w:lang w:val="pl-PL"/>
        </w:rPr>
        <w:t>i odrębna Petycja - w jednym piśmie – na mocy art. 61 i 63 Konstytucji RP</w:t>
      </w:r>
    </w:p>
    <w:p w14:paraId="060B154E" w14:textId="77777777" w:rsidR="00A356FC" w:rsidRPr="009B466B" w:rsidRDefault="00A356FC" w:rsidP="00A356FC">
      <w:pPr>
        <w:pStyle w:val="NormalnyWeb"/>
        <w:spacing w:before="0" w:beforeAutospacing="0" w:after="240" w:afterAutospacing="0"/>
        <w:jc w:val="both"/>
        <w:rPr>
          <w:rFonts w:ascii="Book Antiqua" w:hAnsi="Book Antiqua" w:cs="ArialMT"/>
          <w:color w:val="000000"/>
          <w:sz w:val="22"/>
          <w:szCs w:val="22"/>
        </w:rPr>
      </w:pPr>
    </w:p>
    <w:p w14:paraId="6916D94C" w14:textId="77777777" w:rsidR="00A356FC" w:rsidRPr="009B466B" w:rsidRDefault="00A356FC" w:rsidP="00A356FC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II) Petycja Odrębna: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59F37454" w14:textId="56FD175A" w:rsidR="00A356FC" w:rsidRPr="005F334B" w:rsidRDefault="00A356FC" w:rsidP="005F334B">
      <w:pPr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</w:pP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Dla odsepar</w:t>
      </w:r>
      <w:r w:rsidR="00D637C3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owania od wniosku – petycji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- postulaty związane z petycją – numeruje</w:t>
      </w:r>
      <w:r w:rsidR="005208A0"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 </w:t>
      </w:r>
      <w:r w:rsidRPr="009B466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>się  nowymi oznaczeniami 1P, 2P, etc</w:t>
      </w:r>
      <w:r w:rsidR="003264BB">
        <w:rPr>
          <w:rFonts w:ascii="Book Antiqua" w:eastAsia="Times New Roman" w:hAnsi="Book Antiqua" w:cs="ArialMT"/>
          <w:color w:val="000000"/>
          <w:sz w:val="21"/>
          <w:szCs w:val="21"/>
          <w:lang w:val="pl-PL"/>
        </w:rPr>
        <w:t xml:space="preserve">. </w:t>
      </w:r>
    </w:p>
    <w:p w14:paraId="6BC29D6B" w14:textId="50F9186C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1P) Na mocy art. 63 Konstytucji RP w ramach przepisów art 2 pkt 1, 2 i 3 Ustawy z dnia 11 lipca 2014 r. o petycjach (Dz.U.2014.1195 z dnia 2014.09.05) w związku z art. 241 Kodeksu postępowania administracyjnego (wnioski optymalizujące funkcjonowanie administracji publicznej), wnosimy petycję do </w:t>
      </w:r>
      <w:r w:rsidR="000C7216" w:rsidRPr="009B466B">
        <w:rPr>
          <w:rFonts w:ascii="Book Antiqua" w:eastAsia="Times New Roman" w:hAnsi="Book Antiqua"/>
          <w:sz w:val="22"/>
          <w:szCs w:val="22"/>
          <w:lang w:val="pl-PL"/>
        </w:rPr>
        <w:t>organu Je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d</w:t>
      </w:r>
      <w:r w:rsidR="000C7216" w:rsidRPr="009B466B">
        <w:rPr>
          <w:rFonts w:ascii="Book Antiqua" w:eastAsia="Times New Roman" w:hAnsi="Book Antiqua"/>
          <w:sz w:val="22"/>
          <w:szCs w:val="22"/>
          <w:lang w:val="pl-PL"/>
        </w:rPr>
        <w:t>n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ostki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o próbę 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dokonania analizy -</w:t>
      </w:r>
      <w:r w:rsidR="00C11478"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możliwości wdrożenia w Jednostce</w:t>
      </w: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 xml:space="preserve"> procedur związanych z pełnym zabezpieczeniem potrzeb Interesantów - dot. płatności bezgotówkowych - wg. powyżej zawartego szerokiego opisu. </w:t>
      </w:r>
    </w:p>
    <w:p w14:paraId="6635476C" w14:textId="4675B61B" w:rsidR="005F334B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2P) Na bazie dokonanej analizy wnosimy o krótkie, kilkuzdaniowe podsumowanie w odpowiedzi na niniejszą petycję - mocnych i słabych stron ewentualnego wdrożenia procedur pełnego zaspokojenia żądań Interesantów - pod kątem pła</w:t>
      </w:r>
      <w:r w:rsidR="00C11478" w:rsidRPr="009B466B">
        <w:rPr>
          <w:rFonts w:ascii="Book Antiqua" w:eastAsia="Times New Roman" w:hAnsi="Book Antiqua"/>
          <w:sz w:val="22"/>
          <w:szCs w:val="22"/>
          <w:lang w:val="pl-PL"/>
        </w:rPr>
        <w:t>tności bezgotówkowych w Jednostce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>. </w:t>
      </w:r>
      <w:bookmarkStart w:id="0" w:name="_GoBack"/>
      <w:bookmarkEnd w:id="0"/>
    </w:p>
    <w:p w14:paraId="2F4F442B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Oczywiście w odniesieniu do obecnie panującego w Jednostce stanu faktycznego.  </w:t>
      </w:r>
    </w:p>
    <w:p w14:paraId="6F43D19A" w14:textId="700BEDBA" w:rsidR="000C7216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Aby zachować pełną jawność i transparentność działań wyrażamy zgodę na opublikowanie treści petycji wraz z danymi podmiotu składającego petycję na stronie internetowej podmiotu rozpatrującego petycję lub urzędu go obsługującego (Adresata)</w:t>
      </w:r>
      <w:r w:rsidR="00FA2095">
        <w:rPr>
          <w:rFonts w:ascii="Book Antiqua" w:eastAsia="Times New Roman" w:hAnsi="Book Antiqua"/>
          <w:sz w:val="22"/>
          <w:szCs w:val="22"/>
          <w:lang w:val="pl-PL"/>
        </w:rPr>
        <w:t>.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3FFD6C79" w14:textId="4E732EA5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Pomimo, że nie wnioskujemy o informację przetworzoną w zakresie wymagającym znacznych nakładów pracy, uzasadniamy nasze pytania stosownie do brzmienia art. 3 ust. 1 pkt. 1 </w:t>
      </w:r>
      <w:r w:rsidRPr="009B466B">
        <w:rPr>
          <w:rFonts w:ascii="Book Antiqua" w:eastAsia="Times New Roman" w:hAnsi="Book Antiqua"/>
          <w:sz w:val="22"/>
          <w:szCs w:val="22"/>
          <w:lang w:val="pl-PL"/>
        </w:rPr>
        <w:lastRenderedPageBreak/>
        <w:t>Ustawy o dostępie do informacji publicznej – tym, że przedmiotowa informacja oraz ewentualna późniejsza  próba optymalizacji tego obszaru wydaje się szczególnie istotna z punktu widzenia Interesu Społecznego. </w:t>
      </w:r>
    </w:p>
    <w:p w14:paraId="78373758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Aby zachować pełną jawność i transparentność działania – przewidujemy publikację wyników wnioskowania oraz wybranych odpowiedzi – w naszym portalu </w:t>
      </w:r>
      <w:hyperlink r:id="rId8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www.frob.pl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 </w:t>
      </w:r>
    </w:p>
    <w:p w14:paraId="79531F8E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b/>
          <w:bCs/>
          <w:sz w:val="22"/>
          <w:szCs w:val="22"/>
          <w:lang w:val="pl-PL"/>
        </w:rPr>
        <w:t>Dane dotyczące sposobu odpowiedzi: </w:t>
      </w:r>
    </w:p>
    <w:p w14:paraId="04EE7CB5" w14:textId="5B4DDA52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zwrotne potwierdzenie otrzymania niniejszego wniosku - w trybie odnośnych przepisów - na adres e-mail </w:t>
      </w:r>
      <w:hyperlink r:id="rId9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4C32D17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to, aby odpowiedź w  przedmiocie powyższych pytań złożonych na mocy art. 61 i 63 Konstytucji RP w związku z art.  241 KPA, została udzielona - zwrotnie na adres e-mail </w:t>
      </w:r>
      <w:hyperlink r:id="rId10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499C3E7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Wnosimy o niewykonywanie telefonów do wnioskodawcy - stosownie do art. 14 §1 KPA  oraz przesyłanie odpowiedzi - jedynie w formie elektronicznej (bez użycia poczty konwencjonalnej)  pod podany wyżej adres: </w:t>
      </w:r>
      <w:hyperlink r:id="rId11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   - przypominamy, że zarówno Władza Ustawodawca, jak i Wykonawcza szczególną rolę przywiązuje w ostatnim czasie do komunikacji elektronicznej z Interesantami.   </w:t>
      </w:r>
    </w:p>
    <w:p w14:paraId="29FD4551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Wniosek został sygnowany kwalifikowanym podpisem elektronicznym - stosownie do wytycznych Ustawy z dnia 5 września 2016 r. o usługach zaufania oraz identyfikacji elektronicznej (Dz.U.2016.1579 dnia 2016.09.29)</w:t>
      </w:r>
    </w:p>
    <w:p w14:paraId="6FFDDBEA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Dodatkowe informacje:</w:t>
      </w:r>
    </w:p>
    <w:p w14:paraId="78EA8874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Stosownie do art. 4 ust. 2 pkt. 1 Ustawy o petycjach (Dz.U.2018.870 t.j. z dnia 2018.05.10) -  osobą reprezentująca Podmiot wnoszący petycję - jest Prezes Zarządu Robert Łaniewski </w:t>
      </w:r>
    </w:p>
    <w:p w14:paraId="5881D26F" w14:textId="77777777" w:rsidR="00A356FC" w:rsidRPr="009B466B" w:rsidRDefault="00A356FC" w:rsidP="00A356FC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Stosownie do art. 4 ust. 2 pkt. 5 ww. Ustawy - petycja niniejsza została złożona za pomocą środków komunikacji elektronicznej - a wskazanym zwrotnym adresem poczty elektronicznej jest: </w:t>
      </w:r>
      <w:hyperlink r:id="rId12" w:history="1">
        <w:r w:rsidRPr="009B466B">
          <w:rPr>
            <w:rStyle w:val="Hipercze"/>
            <w:rFonts w:ascii="Book Antiqua" w:eastAsia="Times New Roman" w:hAnsi="Book Antiqua"/>
            <w:sz w:val="22"/>
            <w:szCs w:val="22"/>
            <w:lang w:val="pl-PL"/>
          </w:rPr>
          <w:t>poczta@frob.pl</w:t>
        </w:r>
      </w:hyperlink>
      <w:r w:rsidRPr="009B466B">
        <w:rPr>
          <w:rFonts w:ascii="Book Antiqua" w:eastAsia="Times New Roman" w:hAnsi="Book Antiqua"/>
          <w:sz w:val="22"/>
          <w:szCs w:val="22"/>
          <w:lang w:val="pl-PL"/>
        </w:rPr>
        <w:t xml:space="preserve"> </w:t>
      </w:r>
    </w:p>
    <w:p w14:paraId="5B7EF007" w14:textId="2501F412" w:rsidR="00A356FC" w:rsidRPr="005F334B" w:rsidRDefault="00A356FC" w:rsidP="005F334B">
      <w:pPr>
        <w:spacing w:after="240"/>
        <w:jc w:val="both"/>
        <w:rPr>
          <w:rFonts w:ascii="Book Antiqua" w:eastAsia="Times New Roman" w:hAnsi="Book Antiqua"/>
          <w:sz w:val="22"/>
          <w:szCs w:val="22"/>
          <w:lang w:val="pl-PL"/>
        </w:rPr>
      </w:pPr>
      <w:r w:rsidRPr="009B466B">
        <w:rPr>
          <w:rFonts w:ascii="Book Antiqua" w:eastAsia="Times New Roman" w:hAnsi="Book Antiqua"/>
          <w:sz w:val="22"/>
          <w:szCs w:val="22"/>
          <w:lang w:val="pl-PL"/>
        </w:rPr>
        <w:t>Adresatem Petycji - jest Organ ujawniony w komparycji - jednoznacznie identyfikowalny za pomocą uzyskanego z Biuletynu Informacji Publicznej Urzędu - adresu e-mail !</w:t>
      </w:r>
    </w:p>
    <w:p w14:paraId="2FCB2F1C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Z poważaniem, </w:t>
      </w:r>
    </w:p>
    <w:p w14:paraId="20DB1499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Robert Łaniewski</w:t>
      </w:r>
    </w:p>
    <w:p w14:paraId="0FB1F9BE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</w:p>
    <w:p w14:paraId="39C69E6E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 xml:space="preserve">Prezes Zarządu </w:t>
      </w:r>
    </w:p>
    <w:p w14:paraId="13B8A27A" w14:textId="77777777" w:rsidR="00A356FC" w:rsidRPr="009B466B" w:rsidRDefault="00A356FC" w:rsidP="00A356FC">
      <w:pPr>
        <w:rPr>
          <w:rFonts w:ascii="Book Antiqua" w:hAnsi="Book Antiqua"/>
          <w:color w:val="000000" w:themeColor="text1"/>
          <w:sz w:val="22"/>
          <w:szCs w:val="22"/>
          <w:lang w:val="pl-PL"/>
        </w:rPr>
      </w:pPr>
      <w:r w:rsidRPr="009B466B">
        <w:rPr>
          <w:rFonts w:ascii="Book Antiqua" w:hAnsi="Book Antiqua"/>
          <w:color w:val="000000" w:themeColor="text1"/>
          <w:sz w:val="22"/>
          <w:szCs w:val="22"/>
          <w:lang w:val="pl-PL"/>
        </w:rPr>
        <w:t>Fundacja Rozwoju Obrotu Bezgotówkowego</w:t>
      </w:r>
    </w:p>
    <w:p w14:paraId="2D3DE4DC" w14:textId="77777777" w:rsidR="00A356FC" w:rsidRPr="009B466B" w:rsidRDefault="003057F5" w:rsidP="00A356FC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  <w:hyperlink r:id="rId13" w:history="1">
        <w:r w:rsidR="00A356FC" w:rsidRPr="009B466B">
          <w:rPr>
            <w:rStyle w:val="Hipercze"/>
            <w:rFonts w:ascii="Book Antiqua" w:hAnsi="Book Antiqua"/>
            <w:sz w:val="22"/>
            <w:szCs w:val="22"/>
            <w:lang w:val="pl-PL"/>
          </w:rPr>
          <w:t>www.frob.pl</w:t>
        </w:r>
      </w:hyperlink>
      <w:r w:rsidR="00A356FC" w:rsidRPr="009B466B">
        <w:rPr>
          <w:rFonts w:ascii="Book Antiqua" w:hAnsi="Book Antiqua"/>
          <w:color w:val="262626"/>
          <w:sz w:val="22"/>
          <w:szCs w:val="22"/>
          <w:lang w:val="pl-PL"/>
        </w:rPr>
        <w:t xml:space="preserve"> </w:t>
      </w:r>
    </w:p>
    <w:p w14:paraId="3A818ACA" w14:textId="77777777" w:rsidR="00A356FC" w:rsidRPr="009B466B" w:rsidRDefault="00A356FC" w:rsidP="00A356FC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p w14:paraId="64469BCF" w14:textId="77777777" w:rsidR="00A356FC" w:rsidRPr="009B466B" w:rsidRDefault="00A356FC" w:rsidP="00F005CF">
      <w:pPr>
        <w:spacing w:after="240"/>
        <w:jc w:val="both"/>
        <w:rPr>
          <w:rFonts w:ascii="Book Antiqua" w:hAnsi="Book Antiqua"/>
          <w:color w:val="262626"/>
          <w:sz w:val="22"/>
          <w:szCs w:val="22"/>
          <w:lang w:val="pl-PL"/>
        </w:rPr>
      </w:pPr>
    </w:p>
    <w:sectPr w:rsidR="00A356FC" w:rsidRPr="009B466B" w:rsidSect="007D4DF8">
      <w:headerReference w:type="default" r:id="rId14"/>
      <w:footerReference w:type="default" r:id="rId15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F646F" w14:textId="77777777" w:rsidR="003057F5" w:rsidRDefault="003057F5" w:rsidP="00F005CF">
      <w:r>
        <w:separator/>
      </w:r>
    </w:p>
  </w:endnote>
  <w:endnote w:type="continuationSeparator" w:id="0">
    <w:p w14:paraId="0165CCE5" w14:textId="77777777" w:rsidR="003057F5" w:rsidRDefault="003057F5" w:rsidP="00F0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155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2F54FA" w14:textId="77777777" w:rsidR="00F005CF" w:rsidRDefault="00F005C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4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9DBBE7C" w14:textId="77777777" w:rsidR="00F005CF" w:rsidRDefault="00F00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8929" w14:textId="77777777" w:rsidR="003057F5" w:rsidRDefault="003057F5" w:rsidP="00F005CF">
      <w:r>
        <w:separator/>
      </w:r>
    </w:p>
  </w:footnote>
  <w:footnote w:type="continuationSeparator" w:id="0">
    <w:p w14:paraId="1368587B" w14:textId="77777777" w:rsidR="003057F5" w:rsidRDefault="003057F5" w:rsidP="00F00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32D6" w14:textId="77777777" w:rsidR="00120147" w:rsidRDefault="0012014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AAEE1" wp14:editId="4703E673">
          <wp:simplePos x="0" y="0"/>
          <wp:positionH relativeFrom="page">
            <wp:align>left</wp:align>
          </wp:positionH>
          <wp:positionV relativeFrom="paragraph">
            <wp:posOffset>-447739</wp:posOffset>
          </wp:positionV>
          <wp:extent cx="7600950" cy="1066800"/>
          <wp:effectExtent l="0" t="0" r="0" b="0"/>
          <wp:wrapNone/>
          <wp:docPr id="17" name="Picture 0" descr="P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AFA"/>
    <w:multiLevelType w:val="hybridMultilevel"/>
    <w:tmpl w:val="C69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6D3"/>
    <w:multiLevelType w:val="hybridMultilevel"/>
    <w:tmpl w:val="274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6577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5948"/>
    <w:multiLevelType w:val="hybridMultilevel"/>
    <w:tmpl w:val="F196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04BC"/>
    <w:multiLevelType w:val="hybridMultilevel"/>
    <w:tmpl w:val="F6A0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D"/>
    <w:rsid w:val="00013029"/>
    <w:rsid w:val="00024ED0"/>
    <w:rsid w:val="00024EEE"/>
    <w:rsid w:val="00045684"/>
    <w:rsid w:val="00093349"/>
    <w:rsid w:val="000B4662"/>
    <w:rsid w:val="000B6841"/>
    <w:rsid w:val="000C7216"/>
    <w:rsid w:val="00120147"/>
    <w:rsid w:val="00126A9E"/>
    <w:rsid w:val="00133686"/>
    <w:rsid w:val="00134EEB"/>
    <w:rsid w:val="00143AE3"/>
    <w:rsid w:val="001A277F"/>
    <w:rsid w:val="001B5E29"/>
    <w:rsid w:val="001C3470"/>
    <w:rsid w:val="001F15BC"/>
    <w:rsid w:val="001F57C7"/>
    <w:rsid w:val="00220C5A"/>
    <w:rsid w:val="00237E6F"/>
    <w:rsid w:val="002770E6"/>
    <w:rsid w:val="00282823"/>
    <w:rsid w:val="00292B73"/>
    <w:rsid w:val="002D123F"/>
    <w:rsid w:val="002D13BD"/>
    <w:rsid w:val="002F717A"/>
    <w:rsid w:val="002F7EA9"/>
    <w:rsid w:val="003057F5"/>
    <w:rsid w:val="003108BD"/>
    <w:rsid w:val="003264BB"/>
    <w:rsid w:val="00331116"/>
    <w:rsid w:val="003324F5"/>
    <w:rsid w:val="0034692B"/>
    <w:rsid w:val="003C7C00"/>
    <w:rsid w:val="00421D38"/>
    <w:rsid w:val="00435CA5"/>
    <w:rsid w:val="0043685D"/>
    <w:rsid w:val="0049106F"/>
    <w:rsid w:val="0049309D"/>
    <w:rsid w:val="004B0EB5"/>
    <w:rsid w:val="004B3D35"/>
    <w:rsid w:val="004B61CF"/>
    <w:rsid w:val="004E528D"/>
    <w:rsid w:val="004F4FD2"/>
    <w:rsid w:val="00517997"/>
    <w:rsid w:val="005208A0"/>
    <w:rsid w:val="00550409"/>
    <w:rsid w:val="005542A6"/>
    <w:rsid w:val="005D58EB"/>
    <w:rsid w:val="005F334B"/>
    <w:rsid w:val="0061015B"/>
    <w:rsid w:val="00613F1A"/>
    <w:rsid w:val="006875F3"/>
    <w:rsid w:val="00695EDC"/>
    <w:rsid w:val="006A4342"/>
    <w:rsid w:val="006D5F84"/>
    <w:rsid w:val="006D7DF4"/>
    <w:rsid w:val="00701666"/>
    <w:rsid w:val="00715BC4"/>
    <w:rsid w:val="0072499C"/>
    <w:rsid w:val="00774A02"/>
    <w:rsid w:val="00787283"/>
    <w:rsid w:val="00793435"/>
    <w:rsid w:val="007D4DF8"/>
    <w:rsid w:val="007D7944"/>
    <w:rsid w:val="007E3A06"/>
    <w:rsid w:val="0083150E"/>
    <w:rsid w:val="00840540"/>
    <w:rsid w:val="008517A5"/>
    <w:rsid w:val="00865BD7"/>
    <w:rsid w:val="00870269"/>
    <w:rsid w:val="008C41C0"/>
    <w:rsid w:val="008C6A2D"/>
    <w:rsid w:val="008E5C48"/>
    <w:rsid w:val="008F6658"/>
    <w:rsid w:val="00924102"/>
    <w:rsid w:val="00942680"/>
    <w:rsid w:val="009760DD"/>
    <w:rsid w:val="009A62BF"/>
    <w:rsid w:val="009A7C0E"/>
    <w:rsid w:val="009B466B"/>
    <w:rsid w:val="009E2641"/>
    <w:rsid w:val="009E2A0E"/>
    <w:rsid w:val="009E7084"/>
    <w:rsid w:val="009F64F9"/>
    <w:rsid w:val="00A356FC"/>
    <w:rsid w:val="00A4132D"/>
    <w:rsid w:val="00A56538"/>
    <w:rsid w:val="00AB356D"/>
    <w:rsid w:val="00AB7972"/>
    <w:rsid w:val="00B876E3"/>
    <w:rsid w:val="00BB1571"/>
    <w:rsid w:val="00BB3728"/>
    <w:rsid w:val="00BD0CC5"/>
    <w:rsid w:val="00BD77E4"/>
    <w:rsid w:val="00C07355"/>
    <w:rsid w:val="00C11478"/>
    <w:rsid w:val="00C124CC"/>
    <w:rsid w:val="00C20BDF"/>
    <w:rsid w:val="00C93959"/>
    <w:rsid w:val="00CB341D"/>
    <w:rsid w:val="00CC24D2"/>
    <w:rsid w:val="00D04FF9"/>
    <w:rsid w:val="00D31EB3"/>
    <w:rsid w:val="00D55B93"/>
    <w:rsid w:val="00D60BA7"/>
    <w:rsid w:val="00D637C3"/>
    <w:rsid w:val="00DA7944"/>
    <w:rsid w:val="00DB6873"/>
    <w:rsid w:val="00DC5491"/>
    <w:rsid w:val="00E367D4"/>
    <w:rsid w:val="00E93021"/>
    <w:rsid w:val="00EA058C"/>
    <w:rsid w:val="00EA4345"/>
    <w:rsid w:val="00EA65C1"/>
    <w:rsid w:val="00EE2B35"/>
    <w:rsid w:val="00EE36F9"/>
    <w:rsid w:val="00EF58B3"/>
    <w:rsid w:val="00F005CF"/>
    <w:rsid w:val="00F1044E"/>
    <w:rsid w:val="00F20570"/>
    <w:rsid w:val="00F70C50"/>
    <w:rsid w:val="00F9746D"/>
    <w:rsid w:val="00FA2095"/>
    <w:rsid w:val="00FB779F"/>
    <w:rsid w:val="00FD6EBB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67E"/>
  <w15:docId w15:val="{871E5F86-C04F-4564-8ABD-2082DAC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99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agwek3">
    <w:name w:val="heading 3"/>
    <w:basedOn w:val="Normalny"/>
    <w:link w:val="Nagwek3Znak"/>
    <w:uiPriority w:val="9"/>
    <w:qFormat/>
    <w:rsid w:val="00126A9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5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05C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CF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005CF"/>
    <w:rPr>
      <w:rFonts w:ascii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0CC5"/>
    <w:pPr>
      <w:ind w:left="720"/>
      <w:contextualSpacing/>
    </w:pPr>
    <w:rPr>
      <w:rFonts w:ascii="Calibri" w:hAnsi="Calibri" w:cs="Calibri"/>
      <w:sz w:val="22"/>
      <w:szCs w:val="22"/>
      <w:lang w:val="pl-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1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D7DF4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7DF4"/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0E6"/>
    <w:rPr>
      <w:rFonts w:ascii="Calibri" w:hAnsi="Calibri" w:cs="Calibri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0E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0E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E6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E6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6A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9E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b.pl" TargetMode="External"/><Relationship Id="rId13" Type="http://schemas.openxmlformats.org/officeDocument/2006/relationships/hyperlink" Target="http://www.fro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zta@frob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czta@frob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czta@fro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frob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A54B-3644-45F4-8AE8-FB0CC0CB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Łaniewski</dc:creator>
  <cp:lastModifiedBy>Administrator</cp:lastModifiedBy>
  <cp:revision>2</cp:revision>
  <cp:lastPrinted>2019-10-18T07:53:00Z</cp:lastPrinted>
  <dcterms:created xsi:type="dcterms:W3CDTF">2019-10-18T07:57:00Z</dcterms:created>
  <dcterms:modified xsi:type="dcterms:W3CDTF">2019-10-18T07:57:00Z</dcterms:modified>
</cp:coreProperties>
</file>