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19ACA5" w14:textId="02F30D2B" w:rsidR="008D25DF" w:rsidRPr="000A3CB7" w:rsidRDefault="00D1274C" w:rsidP="00D1274C">
      <w:pPr>
        <w:spacing w:after="0" w:line="27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Regulamin</w:t>
      </w:r>
      <w:r w:rsidR="008D25DF" w:rsidRPr="000A3CB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udzielania dotacji celowych z budżetu Gminy Krasnosielc na inwestycje</w:t>
      </w:r>
      <w:r w:rsidR="004151E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 zakresu ochrony środowiska</w:t>
      </w:r>
    </w:p>
    <w:p w14:paraId="36CFFA05" w14:textId="1100C607" w:rsidR="008D25DF" w:rsidRPr="000A3CB7" w:rsidRDefault="008D25DF" w:rsidP="003E363A">
      <w:pPr>
        <w:spacing w:after="0" w:line="27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3CB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 </w:t>
      </w:r>
    </w:p>
    <w:p w14:paraId="100E4DAC" w14:textId="7373F929" w:rsidR="008D25DF" w:rsidRPr="000A3CB7" w:rsidRDefault="008D25DF" w:rsidP="002C119A">
      <w:pPr>
        <w:spacing w:after="0" w:line="27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3CB7">
        <w:rPr>
          <w:rFonts w:ascii="Times New Roman" w:eastAsia="Times New Roman" w:hAnsi="Times New Roman" w:cs="Times New Roman"/>
          <w:sz w:val="24"/>
          <w:szCs w:val="24"/>
          <w:lang w:eastAsia="pl-PL"/>
        </w:rPr>
        <w:t>PRZEDMIOT  DOFINANSOWANIA</w:t>
      </w:r>
    </w:p>
    <w:p w14:paraId="494C6F06" w14:textId="14E33F28" w:rsidR="008D25DF" w:rsidRPr="000A3CB7" w:rsidRDefault="008D25DF" w:rsidP="003E363A">
      <w:pPr>
        <w:spacing w:after="0" w:line="27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3C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  </w:t>
      </w:r>
      <w:r w:rsidR="004151E6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Pr="000A3CB7">
        <w:rPr>
          <w:rFonts w:ascii="Times New Roman" w:eastAsia="Times New Roman" w:hAnsi="Times New Roman" w:cs="Times New Roman"/>
          <w:sz w:val="24"/>
          <w:szCs w:val="24"/>
          <w:lang w:eastAsia="pl-PL"/>
        </w:rPr>
        <w:t>. </w:t>
      </w:r>
    </w:p>
    <w:p w14:paraId="3EF1D93D" w14:textId="44C0E506" w:rsidR="004151E6" w:rsidRDefault="008D25DF" w:rsidP="00416922">
      <w:pPr>
        <w:pStyle w:val="Akapitzlist"/>
        <w:numPr>
          <w:ilvl w:val="0"/>
          <w:numId w:val="2"/>
        </w:numPr>
        <w:tabs>
          <w:tab w:val="num" w:pos="360"/>
        </w:tabs>
        <w:spacing w:after="0" w:line="360" w:lineRule="auto"/>
        <w:ind w:left="-6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2213">
        <w:rPr>
          <w:rFonts w:ascii="Times New Roman" w:eastAsia="Times New Roman" w:hAnsi="Times New Roman" w:cs="Times New Roman"/>
          <w:sz w:val="24"/>
          <w:szCs w:val="24"/>
          <w:lang w:eastAsia="pl-PL"/>
        </w:rPr>
        <w:t>Dofinansowaniem mogą zostać objęte</w:t>
      </w:r>
      <w:r w:rsidR="000679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tylko i wyłącznie fabrycznie nowe urządzenia</w:t>
      </w:r>
      <w:r w:rsidR="004151E6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46F267EF" w14:textId="1D1CEE19" w:rsidR="008D25DF" w:rsidRDefault="004151E6" w:rsidP="004151E6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Hlk31186084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Przydomowe oczyszczalnie ścieków,</w:t>
      </w:r>
      <w:r w:rsidR="008D25DF" w:rsidRPr="005722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posiadające aktualną aprobatę wydaną przez Instytut Ochrony Środowiska w Warszawie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67706B6B" w14:textId="2C91FF59" w:rsidR="004151E6" w:rsidRDefault="004151E6" w:rsidP="004151E6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Kolektory słoneczne,</w:t>
      </w:r>
    </w:p>
    <w:p w14:paraId="77FDBEB6" w14:textId="7E053EAE" w:rsidR="004151E6" w:rsidRDefault="004151E6" w:rsidP="004151E6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Instalacje fotowoltaiczne,</w:t>
      </w:r>
    </w:p>
    <w:p w14:paraId="2A42931F" w14:textId="0323D7BC" w:rsidR="00734768" w:rsidRDefault="000679E4" w:rsidP="004151E6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Ekologiczne</w:t>
      </w:r>
      <w:r w:rsidR="001627A6" w:rsidRPr="001627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bookmarkStart w:id="1" w:name="_Hlk31187491"/>
      <w:r w:rsidR="001627A6" w:rsidRPr="001627A6">
        <w:rPr>
          <w:rFonts w:ascii="Times New Roman" w:eastAsia="Times New Roman" w:hAnsi="Times New Roman" w:cs="Times New Roman"/>
          <w:sz w:val="24"/>
          <w:szCs w:val="24"/>
          <w:lang w:eastAsia="pl-PL"/>
        </w:rPr>
        <w:t>źródł</w:t>
      </w:r>
      <w:r w:rsidR="001627A6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1627A6" w:rsidRPr="001627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ciepła - niskoemisyjne, wysokosprawne urządzeni</w:t>
      </w:r>
      <w:r w:rsidR="001627A6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1627A6" w:rsidRPr="001627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grzewcze, tj.: </w:t>
      </w:r>
      <w:r w:rsidR="00EE0E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pompa ciepła, </w:t>
      </w:r>
      <w:r w:rsidR="001627A6" w:rsidRPr="001627A6">
        <w:rPr>
          <w:rFonts w:ascii="Times New Roman" w:eastAsia="Times New Roman" w:hAnsi="Times New Roman" w:cs="Times New Roman"/>
          <w:sz w:val="24"/>
          <w:szCs w:val="24"/>
          <w:lang w:eastAsia="pl-PL"/>
        </w:rPr>
        <w:t>kocioł  gazowy,  kocioł olejowy, kocioł na biomasę (</w:t>
      </w:r>
      <w:proofErr w:type="spellStart"/>
      <w:r w:rsidR="001627A6" w:rsidRPr="001627A6">
        <w:rPr>
          <w:rFonts w:ascii="Times New Roman" w:eastAsia="Times New Roman" w:hAnsi="Times New Roman" w:cs="Times New Roman"/>
          <w:sz w:val="24"/>
          <w:szCs w:val="24"/>
          <w:lang w:eastAsia="pl-PL"/>
        </w:rPr>
        <w:t>pelet</w:t>
      </w:r>
      <w:proofErr w:type="spellEnd"/>
      <w:r w:rsidR="001627A6" w:rsidRPr="001627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inne) spełniającego parametry normy PN EN 3035:2012 5 klasy, kocioł węglowy spełniający parametry normy PN EN 303-5:2012 5 klasy oraz wymogi </w:t>
      </w:r>
      <w:proofErr w:type="spellStart"/>
      <w:r w:rsidR="001627A6" w:rsidRPr="001627A6">
        <w:rPr>
          <w:rFonts w:ascii="Times New Roman" w:eastAsia="Times New Roman" w:hAnsi="Times New Roman" w:cs="Times New Roman"/>
          <w:sz w:val="24"/>
          <w:szCs w:val="24"/>
          <w:lang w:eastAsia="pl-PL"/>
        </w:rPr>
        <w:t>ekoprojektu</w:t>
      </w:r>
      <w:proofErr w:type="spellEnd"/>
      <w:r w:rsidR="001627A6" w:rsidRPr="001627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posiadające </w:t>
      </w:r>
      <w:r w:rsidRPr="000679E4">
        <w:rPr>
          <w:rFonts w:ascii="Times New Roman" w:eastAsia="Times New Roman" w:hAnsi="Times New Roman" w:cs="Times New Roman"/>
          <w:sz w:val="24"/>
          <w:szCs w:val="24"/>
          <w:lang w:eastAsia="pl-PL"/>
        </w:rPr>
        <w:t>zaświadczenie, świadectwo, certyfikat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0679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potwierdzający spełnienie przez kocioł wymogów </w:t>
      </w:r>
      <w:proofErr w:type="spellStart"/>
      <w:r w:rsidRPr="000679E4">
        <w:rPr>
          <w:rFonts w:ascii="Times New Roman" w:eastAsia="Times New Roman" w:hAnsi="Times New Roman" w:cs="Times New Roman"/>
          <w:sz w:val="24"/>
          <w:szCs w:val="24"/>
          <w:lang w:eastAsia="pl-PL"/>
        </w:rPr>
        <w:t>ekoprojektu</w:t>
      </w:r>
      <w:proofErr w:type="spellEnd"/>
      <w:r w:rsidRPr="000679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</w:t>
      </w:r>
      <w:proofErr w:type="spellStart"/>
      <w:r w:rsidRPr="000679E4">
        <w:rPr>
          <w:rFonts w:ascii="Times New Roman" w:eastAsia="Times New Roman" w:hAnsi="Times New Roman" w:cs="Times New Roman"/>
          <w:sz w:val="24"/>
          <w:szCs w:val="24"/>
          <w:lang w:eastAsia="pl-PL"/>
        </w:rPr>
        <w:t>ecodesign</w:t>
      </w:r>
      <w:proofErr w:type="spellEnd"/>
      <w:r w:rsidRPr="000679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określonych Rozporządzeniem Komisji (UE) 2015/l l89 z dnia 28 kwietnia 2015 r. w sprawie wykonania dyrektywy Parlamentu Europejskiego i Rady 2009/l25lWE w odniesieniu do wymogów dotyczących </w:t>
      </w:r>
      <w:proofErr w:type="spellStart"/>
      <w:r w:rsidRPr="000679E4">
        <w:rPr>
          <w:rFonts w:ascii="Times New Roman" w:eastAsia="Times New Roman" w:hAnsi="Times New Roman" w:cs="Times New Roman"/>
          <w:sz w:val="24"/>
          <w:szCs w:val="24"/>
          <w:lang w:eastAsia="pl-PL"/>
        </w:rPr>
        <w:t>ekoprojektu</w:t>
      </w:r>
      <w:proofErr w:type="spellEnd"/>
      <w:r w:rsidRPr="000679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dla kotłów na paliwa stałe</w:t>
      </w:r>
      <w:r w:rsidR="001627A6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bookmarkEnd w:id="1"/>
    </w:p>
    <w:p w14:paraId="2DAA511C" w14:textId="46C1C309" w:rsidR="004151E6" w:rsidRDefault="004151E6" w:rsidP="004151E6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51E6">
        <w:rPr>
          <w:rFonts w:ascii="Times New Roman" w:eastAsia="Times New Roman" w:hAnsi="Times New Roman" w:cs="Times New Roman"/>
          <w:sz w:val="24"/>
          <w:szCs w:val="24"/>
          <w:lang w:eastAsia="pl-PL"/>
        </w:rPr>
        <w:t>Zbiorniki na deszczówkę</w:t>
      </w:r>
      <w:r w:rsidR="002A22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oczka wodne</w:t>
      </w:r>
      <w:r w:rsidRPr="004151E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bookmarkEnd w:id="0"/>
    <w:p w14:paraId="5C8A1ECE" w14:textId="1CAD5420" w:rsidR="008D25DF" w:rsidRDefault="008D25DF" w:rsidP="00416922">
      <w:pPr>
        <w:pStyle w:val="Akapitzlist"/>
        <w:numPr>
          <w:ilvl w:val="0"/>
          <w:numId w:val="2"/>
        </w:numPr>
        <w:spacing w:after="0" w:line="360" w:lineRule="auto"/>
        <w:ind w:left="-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51E6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D93E5B">
        <w:rPr>
          <w:rFonts w:ascii="Times New Roman" w:eastAsia="Times New Roman" w:hAnsi="Times New Roman" w:cs="Times New Roman"/>
          <w:sz w:val="24"/>
          <w:szCs w:val="24"/>
          <w:lang w:eastAsia="pl-PL"/>
        </w:rPr>
        <w:t>Wydatek może być poniesiony nie wcześniej niż po dniu zawarcia umowy o dofinansowanie.</w:t>
      </w:r>
    </w:p>
    <w:p w14:paraId="61D68691" w14:textId="77777777" w:rsidR="004151E6" w:rsidRPr="004151E6" w:rsidRDefault="004151E6" w:rsidP="004151E6">
      <w:pPr>
        <w:pStyle w:val="Akapitzlist"/>
        <w:spacing w:after="0" w:line="360" w:lineRule="auto"/>
        <w:ind w:left="7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9A28802" w14:textId="69887083" w:rsidR="008D25DF" w:rsidRPr="000A3CB7" w:rsidRDefault="008D25DF" w:rsidP="002C119A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3CB7">
        <w:rPr>
          <w:rFonts w:ascii="Times New Roman" w:eastAsia="Times New Roman" w:hAnsi="Times New Roman" w:cs="Times New Roman"/>
          <w:sz w:val="24"/>
          <w:szCs w:val="24"/>
          <w:lang w:eastAsia="pl-PL"/>
        </w:rPr>
        <w:t>ŹRÓDŁA  FINANSOWANIA  I  WYSOKOSĆ  DOFINANSOWANIA</w:t>
      </w:r>
    </w:p>
    <w:p w14:paraId="635167F6" w14:textId="6CFA9ED2" w:rsidR="00572213" w:rsidRDefault="008D25DF" w:rsidP="003E363A">
      <w:pPr>
        <w:spacing w:after="0" w:line="27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3C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  </w:t>
      </w:r>
      <w:r w:rsidR="00416922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0A3CB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46A1C11E" w14:textId="34BAAB62" w:rsidR="00572213" w:rsidRPr="00572213" w:rsidRDefault="00416922" w:rsidP="00736976">
      <w:pPr>
        <w:pStyle w:val="Akapitzlist"/>
        <w:numPr>
          <w:ilvl w:val="0"/>
          <w:numId w:val="3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Dotacja</w:t>
      </w:r>
      <w:r w:rsidR="008D25DF" w:rsidRPr="005722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będzie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udzielana</w:t>
      </w:r>
      <w:r w:rsidR="008D25DF" w:rsidRPr="005722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ze środków</w:t>
      </w:r>
      <w:r w:rsidR="00FC0E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budżetu gminy Krasnosielc</w:t>
      </w:r>
      <w:r w:rsidR="008D25DF" w:rsidRPr="0057221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349D3B85" w14:textId="77777777" w:rsidR="00416922" w:rsidRDefault="008D25DF" w:rsidP="00416922">
      <w:pPr>
        <w:pStyle w:val="Akapitzlist"/>
        <w:numPr>
          <w:ilvl w:val="0"/>
          <w:numId w:val="3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22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Rada </w:t>
      </w:r>
      <w:r w:rsidR="00FC0E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Gminy </w:t>
      </w:r>
      <w:r w:rsidRPr="00572213">
        <w:rPr>
          <w:rFonts w:ascii="Times New Roman" w:eastAsia="Times New Roman" w:hAnsi="Times New Roman" w:cs="Times New Roman"/>
          <w:sz w:val="24"/>
          <w:szCs w:val="24"/>
          <w:lang w:eastAsia="pl-PL"/>
        </w:rPr>
        <w:t>corocznie w uchwale budżetowej określi środki przeznaczone n</w:t>
      </w:r>
      <w:r w:rsidR="005722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 </w:t>
      </w:r>
      <w:bookmarkStart w:id="2" w:name="_Hlk28607513"/>
      <w:r w:rsidR="00416922">
        <w:rPr>
          <w:rFonts w:ascii="Times New Roman" w:eastAsia="Times New Roman" w:hAnsi="Times New Roman" w:cs="Times New Roman"/>
          <w:sz w:val="24"/>
          <w:szCs w:val="24"/>
          <w:lang w:eastAsia="pl-PL"/>
        </w:rPr>
        <w:t>udzielanie dotacji celowych na inwestycje z zakresu ochrony środowiska</w:t>
      </w:r>
      <w:bookmarkEnd w:id="2"/>
      <w:r w:rsidRPr="0057221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3556A6A7" w14:textId="2B08D7A7" w:rsidR="00572213" w:rsidRDefault="008D25DF" w:rsidP="00416922">
      <w:pPr>
        <w:pStyle w:val="Akapitzlist"/>
        <w:numPr>
          <w:ilvl w:val="0"/>
          <w:numId w:val="3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69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Wnioskodawca może uzyskać dofinansowanie przedsięwzięcia w wysokości </w:t>
      </w:r>
      <w:r w:rsidR="000679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</w:t>
      </w:r>
      <w:r w:rsidRPr="004169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50% udokumentowanych fakturą poniesionych kosztów na zakup </w:t>
      </w:r>
      <w:r w:rsidR="00416922" w:rsidRPr="00416922">
        <w:rPr>
          <w:rFonts w:ascii="Times New Roman" w:eastAsia="Times New Roman" w:hAnsi="Times New Roman" w:cs="Times New Roman"/>
          <w:sz w:val="24"/>
          <w:szCs w:val="24"/>
          <w:lang w:eastAsia="pl-PL"/>
        </w:rPr>
        <w:t>i instalację jednego z urządzeń wymienionych w §  1</w:t>
      </w:r>
      <w:r w:rsidR="004169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ust. 1, </w:t>
      </w:r>
      <w:r w:rsidRPr="004169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C0ED7" w:rsidRPr="004169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jednak </w:t>
      </w:r>
      <w:r w:rsidRPr="00416922">
        <w:rPr>
          <w:rFonts w:ascii="Times New Roman" w:eastAsia="Times New Roman" w:hAnsi="Times New Roman" w:cs="Times New Roman"/>
          <w:sz w:val="24"/>
          <w:szCs w:val="24"/>
          <w:lang w:eastAsia="pl-PL"/>
        </w:rPr>
        <w:t>kwota ta nie może przekroczyć wartości</w:t>
      </w:r>
      <w:r w:rsidR="004974E2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504AB363" w14:textId="19116849" w:rsidR="004974E2" w:rsidRPr="004974E2" w:rsidRDefault="004974E2" w:rsidP="004974E2">
      <w:pPr>
        <w:pStyle w:val="Akapitzlist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74E2">
        <w:rPr>
          <w:rFonts w:ascii="Times New Roman" w:eastAsia="Times New Roman" w:hAnsi="Times New Roman" w:cs="Times New Roman"/>
          <w:sz w:val="24"/>
          <w:szCs w:val="24"/>
          <w:lang w:eastAsia="pl-PL"/>
        </w:rPr>
        <w:t>a)</w:t>
      </w:r>
      <w:r w:rsidRPr="004974E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dla p</w:t>
      </w:r>
      <w:r w:rsidRPr="004974E2">
        <w:rPr>
          <w:rFonts w:ascii="Times New Roman" w:eastAsia="Times New Roman" w:hAnsi="Times New Roman" w:cs="Times New Roman"/>
          <w:sz w:val="24"/>
          <w:szCs w:val="24"/>
          <w:lang w:eastAsia="pl-PL"/>
        </w:rPr>
        <w:t>rzydomow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ych</w:t>
      </w:r>
      <w:r w:rsidRPr="004974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oczyszczalni ścieków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2 500,00 zł</w:t>
      </w:r>
    </w:p>
    <w:p w14:paraId="5CD0ADF6" w14:textId="12BA7416" w:rsidR="004974E2" w:rsidRPr="004974E2" w:rsidRDefault="004974E2" w:rsidP="004974E2">
      <w:pPr>
        <w:pStyle w:val="Akapitzlist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74E2">
        <w:rPr>
          <w:rFonts w:ascii="Times New Roman" w:eastAsia="Times New Roman" w:hAnsi="Times New Roman" w:cs="Times New Roman"/>
          <w:sz w:val="24"/>
          <w:szCs w:val="24"/>
          <w:lang w:eastAsia="pl-PL"/>
        </w:rPr>
        <w:t>b)</w:t>
      </w:r>
      <w:r w:rsidRPr="004974E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dla k</w:t>
      </w:r>
      <w:r w:rsidRPr="004974E2">
        <w:rPr>
          <w:rFonts w:ascii="Times New Roman" w:eastAsia="Times New Roman" w:hAnsi="Times New Roman" w:cs="Times New Roman"/>
          <w:sz w:val="24"/>
          <w:szCs w:val="24"/>
          <w:lang w:eastAsia="pl-PL"/>
        </w:rPr>
        <w:t>olektor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ów</w:t>
      </w:r>
      <w:r w:rsidRPr="004974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słoneczn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ych – 2 500,00 zł</w:t>
      </w:r>
    </w:p>
    <w:p w14:paraId="4CAE9DC5" w14:textId="3FCC8E21" w:rsidR="004974E2" w:rsidRPr="004974E2" w:rsidRDefault="004974E2" w:rsidP="004974E2">
      <w:pPr>
        <w:pStyle w:val="Akapitzlist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74E2">
        <w:rPr>
          <w:rFonts w:ascii="Times New Roman" w:eastAsia="Times New Roman" w:hAnsi="Times New Roman" w:cs="Times New Roman"/>
          <w:sz w:val="24"/>
          <w:szCs w:val="24"/>
          <w:lang w:eastAsia="pl-PL"/>
        </w:rPr>
        <w:t>c)</w:t>
      </w:r>
      <w:r w:rsidRPr="004974E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dla i</w:t>
      </w:r>
      <w:r w:rsidRPr="004974E2">
        <w:rPr>
          <w:rFonts w:ascii="Times New Roman" w:eastAsia="Times New Roman" w:hAnsi="Times New Roman" w:cs="Times New Roman"/>
          <w:sz w:val="24"/>
          <w:szCs w:val="24"/>
          <w:lang w:eastAsia="pl-PL"/>
        </w:rPr>
        <w:t>nstalac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ji</w:t>
      </w:r>
      <w:r w:rsidRPr="004974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fotowoltaiczn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ych – 2 500,00 zł</w:t>
      </w:r>
    </w:p>
    <w:p w14:paraId="3F40A217" w14:textId="77777777" w:rsidR="004974E2" w:rsidRDefault="004974E2" w:rsidP="004974E2">
      <w:pPr>
        <w:pStyle w:val="Akapitzlist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74E2">
        <w:rPr>
          <w:rFonts w:ascii="Times New Roman" w:eastAsia="Times New Roman" w:hAnsi="Times New Roman" w:cs="Times New Roman"/>
          <w:sz w:val="24"/>
          <w:szCs w:val="24"/>
          <w:lang w:eastAsia="pl-PL"/>
        </w:rPr>
        <w:t>d)</w:t>
      </w:r>
      <w:r w:rsidRPr="004974E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dla e</w:t>
      </w:r>
      <w:r w:rsidRPr="004974E2">
        <w:rPr>
          <w:rFonts w:ascii="Times New Roman" w:eastAsia="Times New Roman" w:hAnsi="Times New Roman" w:cs="Times New Roman"/>
          <w:sz w:val="24"/>
          <w:szCs w:val="24"/>
          <w:lang w:eastAsia="pl-PL"/>
        </w:rPr>
        <w:t>kologiczn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ych</w:t>
      </w:r>
      <w:r w:rsidRPr="004974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źród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eł</w:t>
      </w:r>
      <w:r w:rsidRPr="004974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ciepła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Pr="004974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2 500,00 zł</w:t>
      </w:r>
    </w:p>
    <w:p w14:paraId="0D45DCDD" w14:textId="6CEDF20E" w:rsidR="004974E2" w:rsidRPr="00416922" w:rsidRDefault="004974E2" w:rsidP="004974E2">
      <w:pPr>
        <w:pStyle w:val="Akapitzlist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dla z</w:t>
      </w:r>
      <w:r w:rsidRPr="004974E2">
        <w:rPr>
          <w:rFonts w:ascii="Times New Roman" w:eastAsia="Times New Roman" w:hAnsi="Times New Roman" w:cs="Times New Roman"/>
          <w:sz w:val="24"/>
          <w:szCs w:val="24"/>
          <w:lang w:eastAsia="pl-PL"/>
        </w:rPr>
        <w:t>biornik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ów</w:t>
      </w:r>
      <w:r w:rsidRPr="004974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deszczówkę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C11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oczek wodnych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– 1 500,00 zł.</w:t>
      </w:r>
    </w:p>
    <w:p w14:paraId="20E55833" w14:textId="4E9B788E" w:rsidR="008D25DF" w:rsidRPr="003E363A" w:rsidRDefault="008D25DF" w:rsidP="003E363A">
      <w:pPr>
        <w:pStyle w:val="Akapitzlist"/>
        <w:numPr>
          <w:ilvl w:val="0"/>
          <w:numId w:val="3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221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Dofinansowaniu nie podlegają</w:t>
      </w:r>
      <w:r w:rsidRPr="004169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koszty zakupu pojedynczych elementów urządzeń </w:t>
      </w:r>
      <w:r w:rsidR="00416922">
        <w:rPr>
          <w:rFonts w:ascii="Times New Roman" w:eastAsia="Times New Roman" w:hAnsi="Times New Roman" w:cs="Times New Roman"/>
          <w:sz w:val="24"/>
          <w:szCs w:val="24"/>
          <w:lang w:eastAsia="pl-PL"/>
        </w:rPr>
        <w:t>oraz</w:t>
      </w:r>
      <w:r w:rsidRPr="000A3CB7">
        <w:rPr>
          <w:rFonts w:ascii="Times New Roman" w:eastAsia="Times New Roman" w:hAnsi="Times New Roman" w:cs="Times New Roman"/>
          <w:sz w:val="24"/>
          <w:szCs w:val="24"/>
          <w:lang w:eastAsia="pl-PL"/>
        </w:rPr>
        <w:t> koszt</w:t>
      </w:r>
      <w:r w:rsidR="00416922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Pr="000A3C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przygotowania dokumentacji</w:t>
      </w:r>
      <w:r w:rsidR="004169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projektowej i powykonawczej</w:t>
      </w:r>
      <w:r w:rsidR="004974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nadzoru inwestorskiego</w:t>
      </w:r>
      <w:r w:rsidR="0041692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1975680F" w14:textId="77777777" w:rsidR="008D25DF" w:rsidRPr="000A3CB7" w:rsidRDefault="008D25DF" w:rsidP="008D25DF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3CB7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6B0AE18F" w14:textId="65C12351" w:rsidR="008D25DF" w:rsidRPr="000A3CB7" w:rsidRDefault="008D25DF" w:rsidP="002C119A">
      <w:pPr>
        <w:spacing w:after="0" w:line="27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3CB7">
        <w:rPr>
          <w:rFonts w:ascii="Times New Roman" w:eastAsia="Times New Roman" w:hAnsi="Times New Roman" w:cs="Times New Roman"/>
          <w:sz w:val="24"/>
          <w:szCs w:val="24"/>
          <w:lang w:eastAsia="pl-PL"/>
        </w:rPr>
        <w:t>ZASADY  FINANSOWANIA</w:t>
      </w:r>
    </w:p>
    <w:p w14:paraId="1B7C24B6" w14:textId="16F2492D" w:rsidR="008D25DF" w:rsidRPr="000A3CB7" w:rsidRDefault="008D25DF" w:rsidP="008D25DF">
      <w:pPr>
        <w:spacing w:after="0" w:line="27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3C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  </w:t>
      </w:r>
      <w:r w:rsidR="00416922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0A3CB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75494CF4" w14:textId="6B626582" w:rsidR="00416922" w:rsidRDefault="00572213" w:rsidP="00416922">
      <w:pPr>
        <w:spacing w:after="0" w:line="360" w:lineRule="auto"/>
        <w:ind w:left="-36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</w:t>
      </w:r>
      <w:r w:rsidR="008D25DF" w:rsidRPr="000A3C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Częściowy zwrot poniesionych kosztów na zakup urządzeń mogą uzyskać </w:t>
      </w:r>
      <w:r w:rsidR="009C2FC8">
        <w:rPr>
          <w:rFonts w:ascii="Times New Roman" w:eastAsia="Times New Roman" w:hAnsi="Times New Roman" w:cs="Times New Roman"/>
          <w:sz w:val="24"/>
          <w:szCs w:val="24"/>
          <w:lang w:eastAsia="pl-PL"/>
        </w:rPr>
        <w:t>podmioty</w:t>
      </w:r>
      <w:r w:rsidR="00480889" w:rsidRPr="004808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wymienione w art. 403 ust. 4 pkt 1 i 2 ustawy z dnia 27 kwietnia 2001 r. - Prawo ochrony środowiska:  podmioty niezaliczone do sektora finansów publicznych, w szczególności:  a) osoby fizyczne,  b) wspólnoty mieszkaniowe,  c) osoby prawne,  d) przedsiębiorcy</w:t>
      </w:r>
      <w:r w:rsidR="004808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</w:t>
      </w:r>
      <w:r w:rsidR="00480889" w:rsidRPr="004808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jednostki sektora finansów publicznych będące gminnymi lub powiatowymi osobami prawnymi</w:t>
      </w:r>
      <w:r w:rsidR="007271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8D25DF" w:rsidRPr="000A3CB7">
        <w:rPr>
          <w:rFonts w:ascii="Times New Roman" w:eastAsia="Times New Roman" w:hAnsi="Times New Roman" w:cs="Times New Roman"/>
          <w:sz w:val="24"/>
          <w:szCs w:val="24"/>
          <w:lang w:eastAsia="pl-PL"/>
        </w:rPr>
        <w:t>legitymując</w:t>
      </w:r>
      <w:r w:rsidR="009C2FC8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="008D25DF" w:rsidRPr="000A3C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się prawem do dysponowania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D25DF" w:rsidRPr="000A3C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nieruchomością przeznaczoną na cele budowlane (mieszkaniowe), położoną na terenie gminy </w:t>
      </w:r>
      <w:r w:rsidR="00FC0ED7">
        <w:rPr>
          <w:rFonts w:ascii="Times New Roman" w:eastAsia="Times New Roman" w:hAnsi="Times New Roman" w:cs="Times New Roman"/>
          <w:sz w:val="24"/>
          <w:szCs w:val="24"/>
          <w:lang w:eastAsia="pl-PL"/>
        </w:rPr>
        <w:t>Krasnosielc</w:t>
      </w:r>
      <w:r w:rsidR="008D25DF" w:rsidRPr="000A3C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Jeżeli nieruchomość znajduje się we współwłasności, wymagana jest zgoda wszystkich współwłaścicieli na </w:t>
      </w:r>
      <w:r w:rsidR="00416922">
        <w:rPr>
          <w:rFonts w:ascii="Times New Roman" w:eastAsia="Times New Roman" w:hAnsi="Times New Roman" w:cs="Times New Roman"/>
          <w:sz w:val="24"/>
          <w:szCs w:val="24"/>
          <w:lang w:eastAsia="pl-PL"/>
        </w:rPr>
        <w:t>instalację urządzenia</w:t>
      </w:r>
      <w:r w:rsidR="008D25DF" w:rsidRPr="000A3C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oświadczenie o wyrażeniu zgody na wypłacenie dofinansowania jednemu z współwłaścicieli ponoszącemu koszty budowy.</w:t>
      </w:r>
    </w:p>
    <w:p w14:paraId="71DE0194" w14:textId="5FCB28E2" w:rsidR="00416922" w:rsidRDefault="00572213" w:rsidP="00416922">
      <w:pPr>
        <w:spacing w:after="0" w:line="360" w:lineRule="auto"/>
        <w:ind w:left="-36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</w:t>
      </w:r>
      <w:r w:rsidR="008D25DF" w:rsidRPr="000A3C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Dofinansowanie </w:t>
      </w:r>
      <w:r w:rsidR="00736976">
        <w:rPr>
          <w:rFonts w:ascii="Times New Roman" w:eastAsia="Times New Roman" w:hAnsi="Times New Roman" w:cs="Times New Roman"/>
          <w:sz w:val="24"/>
          <w:szCs w:val="24"/>
          <w:lang w:eastAsia="pl-PL"/>
        </w:rPr>
        <w:t>mogą uzyskać właściciele nieruchomości</w:t>
      </w:r>
      <w:r w:rsidR="008D25DF" w:rsidRPr="000A3C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736976">
        <w:rPr>
          <w:rFonts w:ascii="Times New Roman" w:eastAsia="Times New Roman" w:hAnsi="Times New Roman" w:cs="Times New Roman"/>
          <w:sz w:val="24"/>
          <w:szCs w:val="24"/>
          <w:lang w:eastAsia="pl-PL"/>
        </w:rPr>
        <w:t>z wyłączeniem nieruchomości wykorzystywanych sezonowo</w:t>
      </w:r>
      <w:r w:rsidR="0006431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7EE80926" w14:textId="77777777" w:rsidR="00064313" w:rsidRPr="00064313" w:rsidRDefault="00572213" w:rsidP="00326270">
      <w:pPr>
        <w:spacing w:after="0" w:line="360" w:lineRule="auto"/>
        <w:ind w:left="-36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4313">
        <w:rPr>
          <w:rFonts w:ascii="Times New Roman" w:eastAsia="Times New Roman" w:hAnsi="Times New Roman" w:cs="Times New Roman"/>
          <w:sz w:val="24"/>
          <w:szCs w:val="24"/>
          <w:lang w:eastAsia="pl-PL"/>
        </w:rPr>
        <w:t>3. D</w:t>
      </w:r>
      <w:r w:rsidR="008D25DF" w:rsidRPr="00064313">
        <w:rPr>
          <w:rFonts w:ascii="Times New Roman" w:eastAsia="Times New Roman" w:hAnsi="Times New Roman" w:cs="Times New Roman"/>
          <w:sz w:val="24"/>
          <w:szCs w:val="24"/>
          <w:lang w:eastAsia="pl-PL"/>
        </w:rPr>
        <w:t>ofinansowaniem mogą być objęte wyłącznie</w:t>
      </w:r>
      <w:r w:rsidR="00064313" w:rsidRPr="00064313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33D55CFE" w14:textId="6E841E38" w:rsidR="00326270" w:rsidRPr="00064313" w:rsidRDefault="00064313" w:rsidP="00326270">
      <w:pPr>
        <w:spacing w:after="0" w:line="360" w:lineRule="auto"/>
        <w:ind w:left="-36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4313">
        <w:rPr>
          <w:rFonts w:ascii="Times New Roman" w:eastAsia="Times New Roman" w:hAnsi="Times New Roman" w:cs="Times New Roman"/>
          <w:sz w:val="24"/>
          <w:szCs w:val="24"/>
          <w:lang w:eastAsia="pl-PL"/>
        </w:rPr>
        <w:t>a)</w:t>
      </w:r>
      <w:r w:rsidR="008D25DF" w:rsidRPr="000643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643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oczyszczalni ścieków - </w:t>
      </w:r>
      <w:r w:rsidR="008D25DF" w:rsidRPr="00064313">
        <w:rPr>
          <w:rFonts w:ascii="Times New Roman" w:eastAsia="Times New Roman" w:hAnsi="Times New Roman" w:cs="Times New Roman"/>
          <w:sz w:val="24"/>
          <w:szCs w:val="24"/>
          <w:lang w:eastAsia="pl-PL"/>
        </w:rPr>
        <w:t>systemy oczyszczania ścieków komunalnych pochodzących z gospodarstw domowych, których przepustowość nie przekracza 5m³/dobę (w ramach zwykłego korzystania z wód - art. 36 ustawy Prawo wodne)</w:t>
      </w:r>
      <w:r w:rsidRPr="00064313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39D5B1A2" w14:textId="10F05FFD" w:rsidR="00064313" w:rsidRDefault="00064313" w:rsidP="00326270">
      <w:pPr>
        <w:spacing w:after="0" w:line="360" w:lineRule="auto"/>
        <w:ind w:left="-36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b) </w:t>
      </w:r>
      <w:r w:rsidRPr="00064313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ogniw fotowoltaicznych maksymalnie o mocy do 4 kW</w:t>
      </w:r>
      <w:r w:rsidR="004962A4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0CD41A58" w14:textId="77180F9E" w:rsidR="004962A4" w:rsidRDefault="004962A4" w:rsidP="004962A4">
      <w:pPr>
        <w:spacing w:after="0" w:line="360" w:lineRule="auto"/>
        <w:ind w:left="-36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c) w przypadku </w:t>
      </w:r>
      <w:r w:rsidRPr="001627A6">
        <w:rPr>
          <w:rFonts w:ascii="Times New Roman" w:eastAsia="Times New Roman" w:hAnsi="Times New Roman" w:cs="Times New Roman"/>
          <w:sz w:val="24"/>
          <w:szCs w:val="24"/>
          <w:lang w:eastAsia="pl-PL"/>
        </w:rPr>
        <w:t>źród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eł</w:t>
      </w:r>
      <w:r w:rsidRPr="001627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ciepła - niskoemisyjne, wysokosprawne urządzeni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1627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grzewcze, tj.: </w:t>
      </w:r>
      <w:r w:rsidR="00EE0E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pompa ciepła, </w:t>
      </w:r>
      <w:r w:rsidRPr="001627A6">
        <w:rPr>
          <w:rFonts w:ascii="Times New Roman" w:eastAsia="Times New Roman" w:hAnsi="Times New Roman" w:cs="Times New Roman"/>
          <w:sz w:val="24"/>
          <w:szCs w:val="24"/>
          <w:lang w:eastAsia="pl-PL"/>
        </w:rPr>
        <w:t>kocioł  gazowy,  kocioł olejowy, kocioł na biomasę (</w:t>
      </w:r>
      <w:proofErr w:type="spellStart"/>
      <w:r w:rsidRPr="001627A6">
        <w:rPr>
          <w:rFonts w:ascii="Times New Roman" w:eastAsia="Times New Roman" w:hAnsi="Times New Roman" w:cs="Times New Roman"/>
          <w:sz w:val="24"/>
          <w:szCs w:val="24"/>
          <w:lang w:eastAsia="pl-PL"/>
        </w:rPr>
        <w:t>pelet</w:t>
      </w:r>
      <w:proofErr w:type="spellEnd"/>
      <w:r w:rsidRPr="001627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inne) spełniającego parametry normy PN EN 3035:2012 5 klasy, kocioł węglowy spełniający parametry normy PN EN 303-5:2012 5 klasy oraz wymogi </w:t>
      </w:r>
      <w:proofErr w:type="spellStart"/>
      <w:r w:rsidRPr="001627A6">
        <w:rPr>
          <w:rFonts w:ascii="Times New Roman" w:eastAsia="Times New Roman" w:hAnsi="Times New Roman" w:cs="Times New Roman"/>
          <w:sz w:val="24"/>
          <w:szCs w:val="24"/>
          <w:lang w:eastAsia="pl-PL"/>
        </w:rPr>
        <w:t>ekoprojektu</w:t>
      </w:r>
      <w:proofErr w:type="spellEnd"/>
      <w:r w:rsidRPr="001627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posiadające </w:t>
      </w:r>
      <w:r w:rsidRPr="000679E4">
        <w:rPr>
          <w:rFonts w:ascii="Times New Roman" w:eastAsia="Times New Roman" w:hAnsi="Times New Roman" w:cs="Times New Roman"/>
          <w:sz w:val="24"/>
          <w:szCs w:val="24"/>
          <w:lang w:eastAsia="pl-PL"/>
        </w:rPr>
        <w:t>zaświadczenie, świadectwo, certyfikat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0679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potwierdzający spełnienie przez kocioł wymogów </w:t>
      </w:r>
      <w:proofErr w:type="spellStart"/>
      <w:r w:rsidRPr="000679E4">
        <w:rPr>
          <w:rFonts w:ascii="Times New Roman" w:eastAsia="Times New Roman" w:hAnsi="Times New Roman" w:cs="Times New Roman"/>
          <w:sz w:val="24"/>
          <w:szCs w:val="24"/>
          <w:lang w:eastAsia="pl-PL"/>
        </w:rPr>
        <w:t>ekoprojektu</w:t>
      </w:r>
      <w:proofErr w:type="spellEnd"/>
      <w:r w:rsidRPr="000679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</w:t>
      </w:r>
      <w:proofErr w:type="spellStart"/>
      <w:r w:rsidRPr="000679E4">
        <w:rPr>
          <w:rFonts w:ascii="Times New Roman" w:eastAsia="Times New Roman" w:hAnsi="Times New Roman" w:cs="Times New Roman"/>
          <w:sz w:val="24"/>
          <w:szCs w:val="24"/>
          <w:lang w:eastAsia="pl-PL"/>
        </w:rPr>
        <w:t>ecodesign</w:t>
      </w:r>
      <w:proofErr w:type="spellEnd"/>
      <w:r w:rsidRPr="000679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określonych Rozporządzeniem Komisji (UE) 2015/l l89 z dnia 28 kwietnia 2015 r. w sprawie wykonania dyrektywy Parlamentu Europejskiego i Rady 2009/l25lWE w odniesieniu do wymogów dotyczących </w:t>
      </w:r>
      <w:proofErr w:type="spellStart"/>
      <w:r w:rsidRPr="000679E4">
        <w:rPr>
          <w:rFonts w:ascii="Times New Roman" w:eastAsia="Times New Roman" w:hAnsi="Times New Roman" w:cs="Times New Roman"/>
          <w:sz w:val="24"/>
          <w:szCs w:val="24"/>
          <w:lang w:eastAsia="pl-PL"/>
        </w:rPr>
        <w:t>ekoprojektu</w:t>
      </w:r>
      <w:proofErr w:type="spellEnd"/>
      <w:r w:rsidRPr="000679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dla kotłów na paliwa stałe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).</w:t>
      </w:r>
    </w:p>
    <w:p w14:paraId="1AFA0EB8" w14:textId="5408C12E" w:rsidR="008D25DF" w:rsidRDefault="00FC0ED7" w:rsidP="004962A4">
      <w:pPr>
        <w:spacing w:after="0" w:line="360" w:lineRule="auto"/>
        <w:ind w:left="-36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4313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572213" w:rsidRPr="000643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064313">
        <w:rPr>
          <w:rFonts w:ascii="Times New Roman" w:eastAsia="Times New Roman" w:hAnsi="Times New Roman" w:cs="Times New Roman"/>
          <w:sz w:val="24"/>
          <w:szCs w:val="24"/>
          <w:lang w:eastAsia="pl-PL"/>
        </w:rPr>
        <w:t>Dotacja dla danego wnioskodawcy na dany lokal mieszkalny i dane przedsięwzięcie przysługuje tylko raz.</w:t>
      </w:r>
    </w:p>
    <w:p w14:paraId="62655B70" w14:textId="5FBCC298" w:rsidR="00E44D93" w:rsidRDefault="003E363A" w:rsidP="001B441B">
      <w:pPr>
        <w:spacing w:after="0" w:line="360" w:lineRule="auto"/>
        <w:ind w:left="-36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5. </w:t>
      </w:r>
      <w:r w:rsidR="00777142">
        <w:rPr>
          <w:rFonts w:ascii="Times New Roman" w:eastAsia="Times New Roman" w:hAnsi="Times New Roman" w:cs="Times New Roman"/>
          <w:sz w:val="24"/>
          <w:szCs w:val="24"/>
          <w:lang w:eastAsia="pl-PL"/>
        </w:rPr>
        <w:t>Dotacja udzielana podmiotom prowadzącym działalność gospodarczą w rozumieniu prawa unijnego</w:t>
      </w:r>
      <w:r w:rsidR="00777142">
        <w:rPr>
          <w:rStyle w:val="Odwoanieprzypisudolnego"/>
          <w:rFonts w:ascii="Times New Roman" w:eastAsia="Times New Roman" w:hAnsi="Times New Roman" w:cs="Times New Roman"/>
          <w:sz w:val="24"/>
          <w:szCs w:val="24"/>
          <w:lang w:eastAsia="pl-PL"/>
        </w:rPr>
        <w:footnoteReference w:id="1"/>
      </w:r>
      <w:r w:rsidR="007771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stanowi pomoc de </w:t>
      </w:r>
      <w:proofErr w:type="spellStart"/>
      <w:r w:rsidR="00777142">
        <w:rPr>
          <w:rFonts w:ascii="Times New Roman" w:eastAsia="Times New Roman" w:hAnsi="Times New Roman" w:cs="Times New Roman"/>
          <w:sz w:val="24"/>
          <w:szCs w:val="24"/>
          <w:lang w:eastAsia="pl-PL"/>
        </w:rPr>
        <w:t>minimis</w:t>
      </w:r>
      <w:proofErr w:type="spellEnd"/>
      <w:r w:rsidR="007771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J</w:t>
      </w:r>
      <w:r w:rsidRPr="003E36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eżeli dotacja stanowi pomoc de </w:t>
      </w:r>
      <w:proofErr w:type="spellStart"/>
      <w:r w:rsidRPr="003E363A">
        <w:rPr>
          <w:rFonts w:ascii="Times New Roman" w:eastAsia="Times New Roman" w:hAnsi="Times New Roman" w:cs="Times New Roman"/>
          <w:sz w:val="24"/>
          <w:szCs w:val="24"/>
          <w:lang w:eastAsia="pl-PL"/>
        </w:rPr>
        <w:t>minimis</w:t>
      </w:r>
      <w:proofErr w:type="spellEnd"/>
      <w:r w:rsidR="001B44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bookmarkStart w:id="3" w:name="_Hlk43118905"/>
      <w:r w:rsidR="001B44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lub pomoc de </w:t>
      </w:r>
      <w:proofErr w:type="spellStart"/>
      <w:r w:rsidR="001B441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minimis</w:t>
      </w:r>
      <w:proofErr w:type="spellEnd"/>
      <w:r w:rsidR="001B44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rolnictwie lub rybołówstwie </w:t>
      </w:r>
      <w:bookmarkEnd w:id="3"/>
      <w:r w:rsidRPr="003E363A">
        <w:rPr>
          <w:rFonts w:ascii="Times New Roman" w:eastAsia="Times New Roman" w:hAnsi="Times New Roman" w:cs="Times New Roman"/>
          <w:sz w:val="24"/>
          <w:szCs w:val="24"/>
          <w:lang w:eastAsia="pl-PL"/>
        </w:rPr>
        <w:t>jej udzielenie następuje z uwzględnieniem warunków</w:t>
      </w:r>
      <w:r w:rsidR="001B44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E363A">
        <w:rPr>
          <w:rFonts w:ascii="Times New Roman" w:eastAsia="Times New Roman" w:hAnsi="Times New Roman" w:cs="Times New Roman"/>
          <w:sz w:val="24"/>
          <w:szCs w:val="24"/>
          <w:lang w:eastAsia="pl-PL"/>
        </w:rPr>
        <w:t>dopuszczalności tej pomocy określonych w Rozporządzeniu Komisji (UE) Nr 1407/2013 z dnia 18 grudnia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E363A">
        <w:rPr>
          <w:rFonts w:ascii="Times New Roman" w:eastAsia="Times New Roman" w:hAnsi="Times New Roman" w:cs="Times New Roman"/>
          <w:sz w:val="24"/>
          <w:szCs w:val="24"/>
          <w:lang w:eastAsia="pl-PL"/>
        </w:rPr>
        <w:t>2013 r. w sprawie stosowania art. 107 i 108 Traktatu o funkcjonowaniu Unii Europejskiej do pomocy de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3E363A">
        <w:rPr>
          <w:rFonts w:ascii="Times New Roman" w:eastAsia="Times New Roman" w:hAnsi="Times New Roman" w:cs="Times New Roman"/>
          <w:sz w:val="24"/>
          <w:szCs w:val="24"/>
          <w:lang w:eastAsia="pl-PL"/>
        </w:rPr>
        <w:t>minimis</w:t>
      </w:r>
      <w:proofErr w:type="spellEnd"/>
      <w:r w:rsidRPr="003E36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(Dz. U. UE L 352/1 z 24 grudnia 2013 r.)</w:t>
      </w:r>
      <w:r w:rsidR="001B44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Rozporządzeniu </w:t>
      </w:r>
      <w:r w:rsidR="001B441B" w:rsidRPr="001B441B">
        <w:rPr>
          <w:rFonts w:ascii="Times New Roman" w:eastAsia="Times New Roman" w:hAnsi="Times New Roman" w:cs="Times New Roman"/>
          <w:sz w:val="24"/>
          <w:szCs w:val="24"/>
          <w:lang w:eastAsia="pl-PL"/>
        </w:rPr>
        <w:t>Komisji (UE) nr 1408/2013 z dnia 18 grudnia 2013 r. w sprawie</w:t>
      </w:r>
      <w:r w:rsidR="001B44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B441B" w:rsidRPr="001B441B">
        <w:rPr>
          <w:rFonts w:ascii="Times New Roman" w:eastAsia="Times New Roman" w:hAnsi="Times New Roman" w:cs="Times New Roman"/>
          <w:sz w:val="24"/>
          <w:szCs w:val="24"/>
          <w:lang w:eastAsia="pl-PL"/>
        </w:rPr>
        <w:t>stosowania art. 107 i 108 Traktatu o funkcjonowaniu Unii Europejskiej do pomocy</w:t>
      </w:r>
      <w:r w:rsidR="001B44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B441B" w:rsidRPr="001B44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de </w:t>
      </w:r>
      <w:proofErr w:type="spellStart"/>
      <w:r w:rsidR="001B441B" w:rsidRPr="001B441B">
        <w:rPr>
          <w:rFonts w:ascii="Times New Roman" w:eastAsia="Times New Roman" w:hAnsi="Times New Roman" w:cs="Times New Roman"/>
          <w:sz w:val="24"/>
          <w:szCs w:val="24"/>
          <w:lang w:eastAsia="pl-PL"/>
        </w:rPr>
        <w:t>minimis</w:t>
      </w:r>
      <w:proofErr w:type="spellEnd"/>
      <w:r w:rsidR="001B441B" w:rsidRPr="001B44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sektorze rolnym (Dz. Urz. UE L 352 z 24.12.2013, str. 9, z </w:t>
      </w:r>
      <w:proofErr w:type="spellStart"/>
      <w:r w:rsidR="001B441B" w:rsidRPr="001B441B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="001B441B" w:rsidRPr="001B44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zm.), </w:t>
      </w:r>
      <w:r w:rsidR="001B441B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="001B441B" w:rsidRPr="001B441B">
        <w:rPr>
          <w:rFonts w:ascii="Times New Roman" w:eastAsia="Times New Roman" w:hAnsi="Times New Roman" w:cs="Times New Roman"/>
          <w:sz w:val="24"/>
          <w:szCs w:val="24"/>
          <w:lang w:eastAsia="pl-PL"/>
        </w:rPr>
        <w:t>ozporządzeni</w:t>
      </w:r>
      <w:r w:rsidR="001B44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 </w:t>
      </w:r>
      <w:r w:rsidR="001B441B" w:rsidRPr="001B441B">
        <w:rPr>
          <w:rFonts w:ascii="Times New Roman" w:eastAsia="Times New Roman" w:hAnsi="Times New Roman" w:cs="Times New Roman"/>
          <w:sz w:val="24"/>
          <w:szCs w:val="24"/>
          <w:lang w:eastAsia="pl-PL"/>
        </w:rPr>
        <w:t>Komisji (UE) nr 717/2014 z dnia 27 czerwca 2014 r. w sprawie</w:t>
      </w:r>
      <w:r w:rsidR="001B44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B441B" w:rsidRPr="001B441B">
        <w:rPr>
          <w:rFonts w:ascii="Times New Roman" w:eastAsia="Times New Roman" w:hAnsi="Times New Roman" w:cs="Times New Roman"/>
          <w:sz w:val="24"/>
          <w:szCs w:val="24"/>
          <w:lang w:eastAsia="pl-PL"/>
        </w:rPr>
        <w:t>stosowania art. 107 i 108 Traktatu o funkcjonowaniu Unii Europejskiej do pomocy</w:t>
      </w:r>
      <w:r w:rsidR="001B44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B441B" w:rsidRPr="001B44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de </w:t>
      </w:r>
      <w:proofErr w:type="spellStart"/>
      <w:r w:rsidR="001B441B" w:rsidRPr="001B441B">
        <w:rPr>
          <w:rFonts w:ascii="Times New Roman" w:eastAsia="Times New Roman" w:hAnsi="Times New Roman" w:cs="Times New Roman"/>
          <w:sz w:val="24"/>
          <w:szCs w:val="24"/>
          <w:lang w:eastAsia="pl-PL"/>
        </w:rPr>
        <w:t>minimis</w:t>
      </w:r>
      <w:proofErr w:type="spellEnd"/>
      <w:r w:rsidR="001B441B" w:rsidRPr="001B44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sektorze rybołówstwa i akwakultury (Dz. Urz. UE L 190 z 28.06.2014,</w:t>
      </w:r>
      <w:r w:rsidR="001B44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B441B" w:rsidRPr="001B441B">
        <w:rPr>
          <w:rFonts w:ascii="Times New Roman" w:eastAsia="Times New Roman" w:hAnsi="Times New Roman" w:cs="Times New Roman"/>
          <w:sz w:val="24"/>
          <w:szCs w:val="24"/>
          <w:lang w:eastAsia="pl-PL"/>
        </w:rPr>
        <w:t>str. 45)</w:t>
      </w:r>
      <w:r w:rsidR="001B441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4E1CD911" w14:textId="588E2CF2" w:rsidR="00E44D93" w:rsidRDefault="00E44D93" w:rsidP="00E44D93">
      <w:pPr>
        <w:spacing w:after="0" w:line="360" w:lineRule="auto"/>
        <w:ind w:left="-36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Pr="00E44D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Jeżeli przyznana dotacja stanowić będzie pomoc de </w:t>
      </w:r>
      <w:proofErr w:type="spellStart"/>
      <w:r w:rsidRPr="00E44D93">
        <w:rPr>
          <w:rFonts w:ascii="Times New Roman" w:eastAsia="Times New Roman" w:hAnsi="Times New Roman" w:cs="Times New Roman"/>
          <w:sz w:val="24"/>
          <w:szCs w:val="24"/>
          <w:lang w:eastAsia="pl-PL"/>
        </w:rPr>
        <w:t>minimis</w:t>
      </w:r>
      <w:proofErr w:type="spellEnd"/>
      <w:r w:rsidRPr="00E44D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B441B" w:rsidRPr="001B44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lub pomoc de </w:t>
      </w:r>
      <w:proofErr w:type="spellStart"/>
      <w:r w:rsidR="001B441B" w:rsidRPr="001B441B">
        <w:rPr>
          <w:rFonts w:ascii="Times New Roman" w:eastAsia="Times New Roman" w:hAnsi="Times New Roman" w:cs="Times New Roman"/>
          <w:sz w:val="24"/>
          <w:szCs w:val="24"/>
          <w:lang w:eastAsia="pl-PL"/>
        </w:rPr>
        <w:t>minimis</w:t>
      </w:r>
      <w:proofErr w:type="spellEnd"/>
      <w:r w:rsidR="001B441B" w:rsidRPr="001B44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rolnictwie lub rybołówstwie </w:t>
      </w:r>
      <w:r w:rsidRPr="00E44D93">
        <w:rPr>
          <w:rFonts w:ascii="Times New Roman" w:eastAsia="Times New Roman" w:hAnsi="Times New Roman" w:cs="Times New Roman"/>
          <w:sz w:val="24"/>
          <w:szCs w:val="24"/>
          <w:lang w:eastAsia="pl-PL"/>
        </w:rPr>
        <w:t>warunkiem rozpatrzenia wniosku o zawarcie umowy o dotację jest dodatkowo:</w:t>
      </w:r>
    </w:p>
    <w:p w14:paraId="0DC0B50A" w14:textId="74C1E937" w:rsidR="00E44D93" w:rsidRDefault="00E44D93" w:rsidP="00E44D93">
      <w:pPr>
        <w:spacing w:after="0" w:line="360" w:lineRule="auto"/>
        <w:ind w:left="-36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4D93">
        <w:rPr>
          <w:rFonts w:ascii="Times New Roman" w:eastAsia="Times New Roman" w:hAnsi="Times New Roman" w:cs="Times New Roman"/>
          <w:sz w:val="24"/>
          <w:szCs w:val="24"/>
          <w:lang w:eastAsia="pl-PL"/>
        </w:rPr>
        <w:t>1) spełnienie przez wnioskodawcę wymagań określonych, w zależności od prowadzonej działalności w:</w:t>
      </w:r>
    </w:p>
    <w:p w14:paraId="68F7CA44" w14:textId="7394AA8C" w:rsidR="00E44D93" w:rsidRDefault="00E44D93" w:rsidP="00E44D93">
      <w:pPr>
        <w:spacing w:after="0" w:line="360" w:lineRule="auto"/>
        <w:ind w:left="-36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4D93">
        <w:rPr>
          <w:rFonts w:ascii="Times New Roman" w:eastAsia="Times New Roman" w:hAnsi="Times New Roman" w:cs="Times New Roman"/>
          <w:sz w:val="24"/>
          <w:szCs w:val="24"/>
          <w:lang w:eastAsia="pl-PL"/>
        </w:rPr>
        <w:t>a) rozporządzeniu Komisji(UE) nr 1407/2013 z dnia 18 grudnia</w:t>
      </w:r>
      <w:r w:rsidR="001B44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44D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2013 r. w sprawie stosowania art. 107 i art. 108 Traktatu o funkcjonowaniu Unii Europejskiej do pomocy de </w:t>
      </w:r>
      <w:proofErr w:type="spellStart"/>
      <w:r w:rsidRPr="00E44D93">
        <w:rPr>
          <w:rFonts w:ascii="Times New Roman" w:eastAsia="Times New Roman" w:hAnsi="Times New Roman" w:cs="Times New Roman"/>
          <w:sz w:val="24"/>
          <w:szCs w:val="24"/>
          <w:lang w:eastAsia="pl-PL"/>
        </w:rPr>
        <w:t>minimis</w:t>
      </w:r>
      <w:proofErr w:type="spellEnd"/>
      <w:r w:rsidRPr="00E44D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(Dz. Urz. UE L.352.1 z dnia 24.12.2013 r.),</w:t>
      </w:r>
    </w:p>
    <w:p w14:paraId="290340EF" w14:textId="77777777" w:rsidR="00E44D93" w:rsidRDefault="00E44D93" w:rsidP="00E44D93">
      <w:pPr>
        <w:spacing w:after="0" w:line="360" w:lineRule="auto"/>
        <w:ind w:left="-36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4D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b) rozporządzeniu Komisji (UE) nr 717/2014 z dnia 27 czerwca2014 r. w sprawie stosowania art. 107 o art. 108 Traktatu o funkcjonowaniu Unii Europejskiej do pomocy de </w:t>
      </w:r>
      <w:proofErr w:type="spellStart"/>
      <w:r w:rsidRPr="00E44D93">
        <w:rPr>
          <w:rFonts w:ascii="Times New Roman" w:eastAsia="Times New Roman" w:hAnsi="Times New Roman" w:cs="Times New Roman"/>
          <w:sz w:val="24"/>
          <w:szCs w:val="24"/>
          <w:lang w:eastAsia="pl-PL"/>
        </w:rPr>
        <w:t>minimis</w:t>
      </w:r>
      <w:proofErr w:type="spellEnd"/>
      <w:r w:rsidRPr="00E44D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sektorze rybołówstwa i akwakultury (Dz. Urz. UE L 190 z 28.06.2014 r.),</w:t>
      </w:r>
    </w:p>
    <w:p w14:paraId="6BE01E41" w14:textId="5A79B333" w:rsidR="00E44D93" w:rsidRDefault="00E44D93" w:rsidP="00E44D93">
      <w:pPr>
        <w:spacing w:after="0" w:line="360" w:lineRule="auto"/>
        <w:ind w:left="-36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4D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c) rozporządzeniu Komisji (UE) nr 1408/2013 z dnia 18 grudnia2013 r. w sprawie stosowania art. 107 i art. 208 Traktatu o funkcjonowaniu Unii Europejskiej do pomocy de </w:t>
      </w:r>
      <w:proofErr w:type="spellStart"/>
      <w:r w:rsidRPr="00E44D93">
        <w:rPr>
          <w:rFonts w:ascii="Times New Roman" w:eastAsia="Times New Roman" w:hAnsi="Times New Roman" w:cs="Times New Roman"/>
          <w:sz w:val="24"/>
          <w:szCs w:val="24"/>
          <w:lang w:eastAsia="pl-PL"/>
        </w:rPr>
        <w:t>minimis</w:t>
      </w:r>
      <w:proofErr w:type="spellEnd"/>
      <w:r w:rsidRPr="00E44D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sektorze rolnym (Dz. Urz. UE L. 352 z 24.12.2013 r.</w:t>
      </w:r>
      <w:r w:rsidR="007771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</w:t>
      </w:r>
      <w:proofErr w:type="spellStart"/>
      <w:r w:rsidR="00777142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="00777142">
        <w:rPr>
          <w:rFonts w:ascii="Times New Roman" w:eastAsia="Times New Roman" w:hAnsi="Times New Roman" w:cs="Times New Roman"/>
          <w:sz w:val="24"/>
          <w:szCs w:val="24"/>
          <w:lang w:eastAsia="pl-PL"/>
        </w:rPr>
        <w:t>. zm.</w:t>
      </w:r>
      <w:r w:rsidRPr="00E44D93">
        <w:rPr>
          <w:rFonts w:ascii="Times New Roman" w:eastAsia="Times New Roman" w:hAnsi="Times New Roman" w:cs="Times New Roman"/>
          <w:sz w:val="24"/>
          <w:szCs w:val="24"/>
          <w:lang w:eastAsia="pl-PL"/>
        </w:rPr>
        <w:t>).</w:t>
      </w:r>
    </w:p>
    <w:p w14:paraId="6EE7E24A" w14:textId="764393B7" w:rsidR="003E363A" w:rsidRPr="000A3CB7" w:rsidRDefault="00E44D93" w:rsidP="00E44D93">
      <w:pPr>
        <w:spacing w:after="0" w:line="360" w:lineRule="auto"/>
        <w:ind w:left="-36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4D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2) przedłożenie przez wnioskodawcę wszystkich zaświadczeń o pomocy de </w:t>
      </w:r>
      <w:proofErr w:type="spellStart"/>
      <w:r w:rsidRPr="00E44D93">
        <w:rPr>
          <w:rFonts w:ascii="Times New Roman" w:eastAsia="Times New Roman" w:hAnsi="Times New Roman" w:cs="Times New Roman"/>
          <w:sz w:val="24"/>
          <w:szCs w:val="24"/>
          <w:lang w:eastAsia="pl-PL"/>
        </w:rPr>
        <w:t>minimis</w:t>
      </w:r>
      <w:proofErr w:type="spellEnd"/>
      <w:r w:rsidRPr="00E44D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pomocy de </w:t>
      </w:r>
      <w:proofErr w:type="spellStart"/>
      <w:r w:rsidRPr="00E44D93">
        <w:rPr>
          <w:rFonts w:ascii="Times New Roman" w:eastAsia="Times New Roman" w:hAnsi="Times New Roman" w:cs="Times New Roman"/>
          <w:sz w:val="24"/>
          <w:szCs w:val="24"/>
          <w:lang w:eastAsia="pl-PL"/>
        </w:rPr>
        <w:t>minimis</w:t>
      </w:r>
      <w:proofErr w:type="spellEnd"/>
      <w:r w:rsidRPr="00E44D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rolnictwie i pomocy de </w:t>
      </w:r>
      <w:proofErr w:type="spellStart"/>
      <w:r w:rsidRPr="00E44D93">
        <w:rPr>
          <w:rFonts w:ascii="Times New Roman" w:eastAsia="Times New Roman" w:hAnsi="Times New Roman" w:cs="Times New Roman"/>
          <w:sz w:val="24"/>
          <w:szCs w:val="24"/>
          <w:lang w:eastAsia="pl-PL"/>
        </w:rPr>
        <w:t>minimis</w:t>
      </w:r>
      <w:proofErr w:type="spellEnd"/>
      <w:r w:rsidRPr="00E44D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rybołówstwie, jakie otrzymali w roku podatkowym,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44D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którym ubiegają się o pomoc oraz w dwóch poprzednich latach podatkowych, albo oświadczeń o wielkości pomocy de </w:t>
      </w:r>
      <w:proofErr w:type="spellStart"/>
      <w:r w:rsidRPr="00E44D93">
        <w:rPr>
          <w:rFonts w:ascii="Times New Roman" w:eastAsia="Times New Roman" w:hAnsi="Times New Roman" w:cs="Times New Roman"/>
          <w:sz w:val="24"/>
          <w:szCs w:val="24"/>
          <w:lang w:eastAsia="pl-PL"/>
        </w:rPr>
        <w:t>minimis</w:t>
      </w:r>
      <w:proofErr w:type="spellEnd"/>
      <w:r w:rsidRPr="00E44D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B441B" w:rsidRPr="001B44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lub pomoc de </w:t>
      </w:r>
      <w:proofErr w:type="spellStart"/>
      <w:r w:rsidR="001B441B" w:rsidRPr="001B441B">
        <w:rPr>
          <w:rFonts w:ascii="Times New Roman" w:eastAsia="Times New Roman" w:hAnsi="Times New Roman" w:cs="Times New Roman"/>
          <w:sz w:val="24"/>
          <w:szCs w:val="24"/>
          <w:lang w:eastAsia="pl-PL"/>
        </w:rPr>
        <w:t>minimis</w:t>
      </w:r>
      <w:proofErr w:type="spellEnd"/>
      <w:r w:rsidR="001B441B" w:rsidRPr="001B44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rolnictwie lub rybołówstwie </w:t>
      </w:r>
      <w:r w:rsidRPr="00E44D93">
        <w:rPr>
          <w:rFonts w:ascii="Times New Roman" w:eastAsia="Times New Roman" w:hAnsi="Times New Roman" w:cs="Times New Roman"/>
          <w:sz w:val="24"/>
          <w:szCs w:val="24"/>
          <w:lang w:eastAsia="pl-PL"/>
        </w:rPr>
        <w:t>otrzymanej w tym okresie, albo oświadczenia o nieotrzymaniu takiej pomocy w tym okresie oraz informacji określonych w rozporządzeniu Rady Ministrów z dnia 29 marca 2010 r. w sprawie zakresu informacji przedstawianych przez podmiot, ubiegający się</w:t>
      </w:r>
      <w:r w:rsidR="002C11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44D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pomoc de </w:t>
      </w:r>
      <w:proofErr w:type="spellStart"/>
      <w:r w:rsidRPr="00E44D93">
        <w:rPr>
          <w:rFonts w:ascii="Times New Roman" w:eastAsia="Times New Roman" w:hAnsi="Times New Roman" w:cs="Times New Roman"/>
          <w:sz w:val="24"/>
          <w:szCs w:val="24"/>
          <w:lang w:eastAsia="pl-PL"/>
        </w:rPr>
        <w:t>minimis</w:t>
      </w:r>
      <w:proofErr w:type="spellEnd"/>
      <w:r w:rsidRPr="00E44D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(Dz. U. Nr 53, poz. </w:t>
      </w:r>
      <w:r w:rsidRPr="00E44D9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311 z </w:t>
      </w:r>
      <w:proofErr w:type="spellStart"/>
      <w:r w:rsidRPr="00E44D93">
        <w:rPr>
          <w:rFonts w:ascii="Times New Roman" w:eastAsia="Times New Roman" w:hAnsi="Times New Roman" w:cs="Times New Roman"/>
          <w:sz w:val="24"/>
          <w:szCs w:val="24"/>
          <w:lang w:eastAsia="pl-PL"/>
        </w:rPr>
        <w:t>późń</w:t>
      </w:r>
      <w:proofErr w:type="spellEnd"/>
      <w:r w:rsidRPr="00E44D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zm.) albo w rozporządzeniu Rady Ministrów z dnia 11 czerwca 2010 r. w sprawie informacji składanych przez podmioty ubiegające się o pomoc de </w:t>
      </w:r>
      <w:proofErr w:type="spellStart"/>
      <w:r w:rsidRPr="00E44D93">
        <w:rPr>
          <w:rFonts w:ascii="Times New Roman" w:eastAsia="Times New Roman" w:hAnsi="Times New Roman" w:cs="Times New Roman"/>
          <w:sz w:val="24"/>
          <w:szCs w:val="24"/>
          <w:lang w:eastAsia="pl-PL"/>
        </w:rPr>
        <w:t>minimis</w:t>
      </w:r>
      <w:proofErr w:type="spellEnd"/>
      <w:r w:rsidRPr="00E44D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rolnictwie lub rybołówstwie (Dz. U. Nr 121, poz. 810).  Pomoc de </w:t>
      </w:r>
      <w:proofErr w:type="spellStart"/>
      <w:r w:rsidRPr="00E44D93">
        <w:rPr>
          <w:rFonts w:ascii="Times New Roman" w:eastAsia="Times New Roman" w:hAnsi="Times New Roman" w:cs="Times New Roman"/>
          <w:sz w:val="24"/>
          <w:szCs w:val="24"/>
          <w:lang w:eastAsia="pl-PL"/>
        </w:rPr>
        <w:t>minimis</w:t>
      </w:r>
      <w:proofErr w:type="spellEnd"/>
      <w:r w:rsidRPr="00E44D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B441B" w:rsidRPr="001B44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lub pomoc de </w:t>
      </w:r>
      <w:proofErr w:type="spellStart"/>
      <w:r w:rsidR="001B441B" w:rsidRPr="001B441B">
        <w:rPr>
          <w:rFonts w:ascii="Times New Roman" w:eastAsia="Times New Roman" w:hAnsi="Times New Roman" w:cs="Times New Roman"/>
          <w:sz w:val="24"/>
          <w:szCs w:val="24"/>
          <w:lang w:eastAsia="pl-PL"/>
        </w:rPr>
        <w:t>minimis</w:t>
      </w:r>
      <w:proofErr w:type="spellEnd"/>
      <w:r w:rsidR="001B441B" w:rsidRPr="001B44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rolnictwie lub rybołówstwie </w:t>
      </w:r>
      <w:r w:rsidRPr="00E44D93">
        <w:rPr>
          <w:rFonts w:ascii="Times New Roman" w:eastAsia="Times New Roman" w:hAnsi="Times New Roman" w:cs="Times New Roman"/>
          <w:sz w:val="24"/>
          <w:szCs w:val="24"/>
          <w:lang w:eastAsia="pl-PL"/>
        </w:rPr>
        <w:t>określona w niniejszej uchwale może być udzielona zgodnie z okresem obowiązywania</w:t>
      </w:r>
      <w:r w:rsidRPr="00E44D93">
        <w:t xml:space="preserve"> </w:t>
      </w:r>
      <w:r w:rsidRPr="00E44D93">
        <w:rPr>
          <w:rFonts w:ascii="Times New Roman" w:eastAsia="Times New Roman" w:hAnsi="Times New Roman" w:cs="Times New Roman"/>
          <w:sz w:val="24"/>
          <w:szCs w:val="24"/>
          <w:lang w:eastAsia="pl-PL"/>
        </w:rPr>
        <w:t>wyżej wymienionych aktów prawnych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06137965" w14:textId="77777777" w:rsidR="008D25DF" w:rsidRPr="000A3CB7" w:rsidRDefault="008D25DF" w:rsidP="008D25DF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3CB7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041710D7" w14:textId="69550155" w:rsidR="008D25DF" w:rsidRPr="000A3CB7" w:rsidRDefault="008D25DF" w:rsidP="002C119A">
      <w:pPr>
        <w:spacing w:after="0" w:line="27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3CB7">
        <w:rPr>
          <w:rFonts w:ascii="Times New Roman" w:eastAsia="Times New Roman" w:hAnsi="Times New Roman" w:cs="Times New Roman"/>
          <w:sz w:val="24"/>
          <w:szCs w:val="24"/>
          <w:lang w:eastAsia="pl-PL"/>
        </w:rPr>
        <w:t>WARUNKI  I  PROCEDURA  PRZYZNANIA  DOFINANSOWANIA</w:t>
      </w:r>
    </w:p>
    <w:p w14:paraId="4F4E16D0" w14:textId="2246E59B" w:rsidR="008D25DF" w:rsidRPr="000A3CB7" w:rsidRDefault="008D25DF" w:rsidP="003E363A">
      <w:pPr>
        <w:spacing w:after="0" w:line="27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3C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  </w:t>
      </w:r>
      <w:r w:rsidR="00326270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0A3CB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3419C2C2" w14:textId="7FA063AE" w:rsidR="00326270" w:rsidRDefault="008D25DF" w:rsidP="00326270">
      <w:pPr>
        <w:pStyle w:val="Akapitzlist"/>
        <w:numPr>
          <w:ilvl w:val="0"/>
          <w:numId w:val="4"/>
        </w:numPr>
        <w:tabs>
          <w:tab w:val="num" w:pos="360"/>
        </w:tabs>
        <w:spacing w:after="0" w:line="360" w:lineRule="auto"/>
        <w:ind w:left="-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2213">
        <w:rPr>
          <w:rFonts w:ascii="Times New Roman" w:eastAsia="Times New Roman" w:hAnsi="Times New Roman" w:cs="Times New Roman"/>
          <w:sz w:val="24"/>
          <w:szCs w:val="24"/>
          <w:lang w:eastAsia="pl-PL"/>
        </w:rPr>
        <w:t>Warunkiem otrzymania dofinansowania z </w:t>
      </w:r>
      <w:r w:rsidR="00FC0E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budżetu gminy Krasnosielc </w:t>
      </w:r>
      <w:r w:rsidRPr="00572213">
        <w:rPr>
          <w:rFonts w:ascii="Times New Roman" w:eastAsia="Times New Roman" w:hAnsi="Times New Roman" w:cs="Times New Roman"/>
          <w:sz w:val="24"/>
          <w:szCs w:val="24"/>
          <w:lang w:eastAsia="pl-PL"/>
        </w:rPr>
        <w:t>jest</w:t>
      </w:r>
      <w:r w:rsidR="001B26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złożenie wniosku o dofinansowanie oraz</w:t>
      </w:r>
      <w:r w:rsidRPr="005722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fizyczne zrealizowanie inwestycji zgodnie z obowiązującym prawem i stosownymi przepisami</w:t>
      </w:r>
      <w:r w:rsidR="003E36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niniejszym regulaminem</w:t>
      </w:r>
      <w:r w:rsidRPr="0057221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272118AB" w14:textId="77777777" w:rsidR="005A5B8D" w:rsidRDefault="008D25DF" w:rsidP="005A5B8D">
      <w:pPr>
        <w:pStyle w:val="Akapitzlist"/>
        <w:numPr>
          <w:ilvl w:val="0"/>
          <w:numId w:val="4"/>
        </w:numPr>
        <w:tabs>
          <w:tab w:val="num" w:pos="360"/>
        </w:tabs>
        <w:spacing w:after="0" w:line="360" w:lineRule="auto"/>
        <w:ind w:left="-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62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Wniosek wraz z wymaganymi dokumentami należy </w:t>
      </w:r>
      <w:r w:rsidR="00FC0ED7" w:rsidRPr="00326270">
        <w:rPr>
          <w:rFonts w:ascii="Times New Roman" w:eastAsia="Times New Roman" w:hAnsi="Times New Roman" w:cs="Times New Roman"/>
          <w:sz w:val="24"/>
          <w:szCs w:val="24"/>
          <w:lang w:eastAsia="pl-PL"/>
        </w:rPr>
        <w:t>dostarczyć do Urzędu Gminy</w:t>
      </w:r>
      <w:r w:rsidR="00326270" w:rsidRPr="0032627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FC0ED7" w:rsidRPr="00326270">
        <w:rPr>
          <w:rFonts w:ascii="Times New Roman" w:eastAsia="Times New Roman" w:hAnsi="Times New Roman" w:cs="Times New Roman"/>
          <w:sz w:val="24"/>
          <w:szCs w:val="24"/>
          <w:lang w:eastAsia="pl-PL"/>
        </w:rPr>
        <w:t>w Krasnosielcu na adres ul. Rynek 40, 06-212 Krasnosielc. Wnioski można składać osobiście</w:t>
      </w:r>
      <w:r w:rsidRPr="003262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 </w:t>
      </w:r>
      <w:r w:rsidR="00FC0ED7" w:rsidRPr="00326270">
        <w:rPr>
          <w:rFonts w:ascii="Times New Roman" w:eastAsia="Times New Roman" w:hAnsi="Times New Roman" w:cs="Times New Roman"/>
          <w:sz w:val="24"/>
          <w:szCs w:val="24"/>
          <w:lang w:eastAsia="pl-PL"/>
        </w:rPr>
        <w:t>sekretariacie urzędu lub wysłać pocztą tradycyjną.</w:t>
      </w:r>
    </w:p>
    <w:p w14:paraId="61C6244C" w14:textId="4BAF8228" w:rsidR="008D25DF" w:rsidRPr="005A5B8D" w:rsidRDefault="008D25DF" w:rsidP="005A5B8D">
      <w:pPr>
        <w:pStyle w:val="Akapitzlist"/>
        <w:numPr>
          <w:ilvl w:val="0"/>
          <w:numId w:val="4"/>
        </w:numPr>
        <w:tabs>
          <w:tab w:val="num" w:pos="360"/>
        </w:tabs>
        <w:spacing w:after="0" w:line="360" w:lineRule="auto"/>
        <w:ind w:left="-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5B8D">
        <w:rPr>
          <w:rFonts w:ascii="Times New Roman" w:eastAsia="Times New Roman" w:hAnsi="Times New Roman" w:cs="Times New Roman"/>
          <w:sz w:val="24"/>
          <w:szCs w:val="24"/>
          <w:lang w:eastAsia="pl-PL"/>
        </w:rPr>
        <w:t>Do wniosku wymienionego w punkcie 1 należy dołączyć:</w:t>
      </w:r>
    </w:p>
    <w:p w14:paraId="096B648F" w14:textId="75BD7971" w:rsidR="008D25DF" w:rsidRPr="000A3CB7" w:rsidRDefault="008D25DF" w:rsidP="005A5B8D">
      <w:pPr>
        <w:tabs>
          <w:tab w:val="num" w:pos="680"/>
        </w:tabs>
        <w:spacing w:after="0" w:line="360" w:lineRule="auto"/>
        <w:ind w:left="-80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3CB7">
        <w:rPr>
          <w:rFonts w:ascii="Times New Roman" w:eastAsia="Times New Roman" w:hAnsi="Times New Roman" w:cs="Times New Roman"/>
          <w:sz w:val="24"/>
          <w:szCs w:val="24"/>
          <w:lang w:eastAsia="pl-PL"/>
        </w:rPr>
        <w:t>a)</w:t>
      </w:r>
      <w:r w:rsidR="005722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A3CB7">
        <w:rPr>
          <w:rFonts w:ascii="Times New Roman" w:eastAsia="Times New Roman" w:hAnsi="Times New Roman" w:cs="Times New Roman"/>
          <w:sz w:val="24"/>
          <w:szCs w:val="24"/>
          <w:lang w:eastAsia="pl-PL"/>
        </w:rPr>
        <w:t>kserokopi</w:t>
      </w:r>
      <w:r w:rsidR="003D6B89">
        <w:rPr>
          <w:rFonts w:ascii="Times New Roman" w:eastAsia="Times New Roman" w:hAnsi="Times New Roman" w:cs="Times New Roman"/>
          <w:sz w:val="24"/>
          <w:szCs w:val="24"/>
          <w:lang w:eastAsia="pl-PL"/>
        </w:rPr>
        <w:t>ę dokumentu potwierdzającego</w:t>
      </w:r>
      <w:r w:rsidRPr="000A3C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tytuł prawn</w:t>
      </w:r>
      <w:r w:rsidR="003D6B89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Pr="000A3C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władania nieruchomością,</w:t>
      </w:r>
    </w:p>
    <w:p w14:paraId="77FD7978" w14:textId="3D98D389" w:rsidR="008D25DF" w:rsidRDefault="008D25DF" w:rsidP="005A5B8D">
      <w:pPr>
        <w:tabs>
          <w:tab w:val="num" w:pos="680"/>
        </w:tabs>
        <w:spacing w:after="0" w:line="360" w:lineRule="auto"/>
        <w:ind w:left="-80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3CB7">
        <w:rPr>
          <w:rFonts w:ascii="Times New Roman" w:eastAsia="Times New Roman" w:hAnsi="Times New Roman" w:cs="Times New Roman"/>
          <w:sz w:val="24"/>
          <w:szCs w:val="24"/>
          <w:lang w:eastAsia="pl-PL"/>
        </w:rPr>
        <w:t>b)</w:t>
      </w:r>
      <w:r w:rsidR="005722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A3CB7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o którym mowa w</w:t>
      </w:r>
      <w:r w:rsidR="001B2664">
        <w:rPr>
          <w:rFonts w:ascii="Times New Roman" w:eastAsia="Times New Roman" w:hAnsi="Times New Roman" w:cs="Times New Roman"/>
          <w:sz w:val="24"/>
          <w:szCs w:val="24"/>
          <w:lang w:eastAsia="pl-PL"/>
        </w:rPr>
        <w:t>spółwłaściciela o wyrażeniu zgody na zainstalowanie i użytkowanie urządzenia</w:t>
      </w:r>
      <w:r w:rsidRPr="000A3CB7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2AF816EC" w14:textId="22F5F543" w:rsidR="001B2664" w:rsidRPr="000A3CB7" w:rsidRDefault="001B2664" w:rsidP="005A5B8D">
      <w:pPr>
        <w:tabs>
          <w:tab w:val="num" w:pos="680"/>
        </w:tabs>
        <w:spacing w:after="0" w:line="360" w:lineRule="auto"/>
        <w:ind w:left="-80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natomiast po zrealizowaniu inwestycji</w:t>
      </w:r>
      <w:r w:rsidR="006F5929">
        <w:rPr>
          <w:rFonts w:ascii="Times New Roman" w:eastAsia="Times New Roman" w:hAnsi="Times New Roman" w:cs="Times New Roman"/>
          <w:sz w:val="24"/>
          <w:szCs w:val="24"/>
          <w:lang w:eastAsia="pl-PL"/>
        </w:rPr>
        <w:t>, w celu rozliczenia dotacji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5229E149" w14:textId="3294D9F8" w:rsidR="008D25DF" w:rsidRPr="000A3CB7" w:rsidRDefault="008D25DF" w:rsidP="005A5B8D">
      <w:pPr>
        <w:tabs>
          <w:tab w:val="num" w:pos="680"/>
        </w:tabs>
        <w:spacing w:after="0" w:line="360" w:lineRule="auto"/>
        <w:ind w:left="-80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3CB7">
        <w:rPr>
          <w:rFonts w:ascii="Times New Roman" w:eastAsia="Times New Roman" w:hAnsi="Times New Roman" w:cs="Times New Roman"/>
          <w:sz w:val="24"/>
          <w:szCs w:val="24"/>
          <w:lang w:eastAsia="pl-PL"/>
        </w:rPr>
        <w:t>c) kserokopię faktury wraz z oryginałem (do wglądu) określającą wartość zakupionych</w:t>
      </w:r>
      <w:r w:rsidR="004151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zainstalowanych</w:t>
      </w:r>
      <w:r w:rsidRPr="000A3C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urządzeń </w:t>
      </w:r>
      <w:r w:rsidR="00FC0ED7">
        <w:rPr>
          <w:rFonts w:ascii="Times New Roman" w:eastAsia="Times New Roman" w:hAnsi="Times New Roman" w:cs="Times New Roman"/>
          <w:sz w:val="24"/>
          <w:szCs w:val="24"/>
          <w:lang w:eastAsia="pl-PL"/>
        </w:rPr>
        <w:t>i potwierdzeniem zapłaty</w:t>
      </w:r>
      <w:r w:rsidRPr="000A3CB7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2BB48E8E" w14:textId="0497BE92" w:rsidR="008D25DF" w:rsidRPr="000A3CB7" w:rsidRDefault="008D25DF" w:rsidP="005A5B8D">
      <w:pPr>
        <w:tabs>
          <w:tab w:val="num" w:pos="680"/>
        </w:tabs>
        <w:spacing w:after="0" w:line="360" w:lineRule="auto"/>
        <w:ind w:left="-80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3CB7">
        <w:rPr>
          <w:rFonts w:ascii="Times New Roman" w:eastAsia="Times New Roman" w:hAnsi="Times New Roman" w:cs="Times New Roman"/>
          <w:sz w:val="24"/>
          <w:szCs w:val="24"/>
          <w:lang w:eastAsia="pl-PL"/>
        </w:rPr>
        <w:t>d)</w:t>
      </w:r>
      <w:r w:rsidR="005722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D52EE">
        <w:rPr>
          <w:rFonts w:ascii="Times New Roman" w:eastAsia="Times New Roman" w:hAnsi="Times New Roman" w:cs="Times New Roman"/>
          <w:sz w:val="24"/>
          <w:szCs w:val="24"/>
          <w:lang w:eastAsia="pl-PL"/>
        </w:rPr>
        <w:t>karty katalogowe urządzenia i certyfikaty CE</w:t>
      </w:r>
      <w:r w:rsidR="003D6B89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128D759D" w14:textId="68BC0188" w:rsidR="008D25DF" w:rsidRPr="000A3CB7" w:rsidRDefault="003D6B89" w:rsidP="005A5B8D">
      <w:pPr>
        <w:tabs>
          <w:tab w:val="num" w:pos="680"/>
        </w:tabs>
        <w:spacing w:after="0" w:line="360" w:lineRule="auto"/>
        <w:ind w:left="-80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="008D25DF" w:rsidRPr="000A3CB7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5722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D52EE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o likwidacji starego źródła ciepła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starego zbiornika na ścieki,</w:t>
      </w:r>
    </w:p>
    <w:p w14:paraId="3D95E4F2" w14:textId="3BFAF2DA" w:rsidR="00572213" w:rsidRDefault="003D6B89" w:rsidP="005A5B8D">
      <w:pPr>
        <w:tabs>
          <w:tab w:val="num" w:pos="680"/>
        </w:tabs>
        <w:spacing w:after="0" w:line="360" w:lineRule="auto"/>
        <w:ind w:left="-80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f</w:t>
      </w:r>
      <w:r w:rsidR="008D25DF" w:rsidRPr="000A3C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 dokument potwierdzający dokonanie zgłoszenia Staroście </w:t>
      </w:r>
      <w:r w:rsidR="00FC0ED7">
        <w:rPr>
          <w:rFonts w:ascii="Times New Roman" w:eastAsia="Times New Roman" w:hAnsi="Times New Roman" w:cs="Times New Roman"/>
          <w:sz w:val="24"/>
          <w:szCs w:val="24"/>
          <w:lang w:eastAsia="pl-PL"/>
        </w:rPr>
        <w:t>Makowskiemu</w:t>
      </w:r>
      <w:r w:rsidR="008D25DF" w:rsidRPr="000A3C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zamiaru prowadzenia robót budowlanych </w:t>
      </w:r>
      <w:r w:rsidR="00326270">
        <w:rPr>
          <w:rFonts w:ascii="Times New Roman" w:eastAsia="Times New Roman" w:hAnsi="Times New Roman" w:cs="Times New Roman"/>
          <w:sz w:val="24"/>
          <w:szCs w:val="24"/>
          <w:lang w:eastAsia="pl-PL"/>
        </w:rPr>
        <w:t>jeśli jest wymagany prawem</w:t>
      </w:r>
      <w:r w:rsidR="008D25DF" w:rsidRPr="000A3CB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22623A73" w14:textId="3288589D" w:rsidR="00572213" w:rsidRDefault="00572213" w:rsidP="005A5B8D">
      <w:pPr>
        <w:tabs>
          <w:tab w:val="num" w:pos="680"/>
        </w:tabs>
        <w:spacing w:after="0" w:line="360" w:lineRule="auto"/>
        <w:ind w:left="-80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4. </w:t>
      </w:r>
      <w:r w:rsidR="008D25DF" w:rsidRPr="000A3C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Wnioski o udzielenie dofinansowania będą rozpatrywane według kolejności wpływu kompletnych wniosków, aż do wyczerpania się środków </w:t>
      </w:r>
      <w:r w:rsidR="00FC0E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zabezpieczonych na </w:t>
      </w:r>
      <w:r w:rsidR="00326270">
        <w:rPr>
          <w:rFonts w:ascii="Times New Roman" w:eastAsia="Times New Roman" w:hAnsi="Times New Roman" w:cs="Times New Roman"/>
          <w:sz w:val="24"/>
          <w:szCs w:val="24"/>
          <w:lang w:eastAsia="pl-PL"/>
        </w:rPr>
        <w:t>ten cel</w:t>
      </w:r>
      <w:r w:rsidR="0032627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FC0ED7">
        <w:rPr>
          <w:rFonts w:ascii="Times New Roman" w:eastAsia="Times New Roman" w:hAnsi="Times New Roman" w:cs="Times New Roman"/>
          <w:sz w:val="24"/>
          <w:szCs w:val="24"/>
          <w:lang w:eastAsia="pl-PL"/>
        </w:rPr>
        <w:t>w budżecie gminy Krasnosielc</w:t>
      </w:r>
      <w:r w:rsidR="008D25DF" w:rsidRPr="000A3C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 danym roku budżetowym.</w:t>
      </w:r>
    </w:p>
    <w:p w14:paraId="562B12C9" w14:textId="58BD66F8" w:rsidR="00572213" w:rsidRDefault="00572213" w:rsidP="005A5B8D">
      <w:pPr>
        <w:tabs>
          <w:tab w:val="num" w:pos="680"/>
        </w:tabs>
        <w:spacing w:after="0" w:line="360" w:lineRule="auto"/>
        <w:ind w:left="-80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5. </w:t>
      </w:r>
      <w:r w:rsidR="008D25DF" w:rsidRPr="000A3C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Wniosek, który w danym roku budżetowym z uwagi na wyczerpanie się środków przeznaczonych na ten cel takiego dofinansowania nie otrzymał, podlega </w:t>
      </w:r>
      <w:r w:rsidR="001B2664">
        <w:rPr>
          <w:rFonts w:ascii="Times New Roman" w:eastAsia="Times New Roman" w:hAnsi="Times New Roman" w:cs="Times New Roman"/>
          <w:sz w:val="24"/>
          <w:szCs w:val="24"/>
          <w:lang w:eastAsia="pl-PL"/>
        </w:rPr>
        <w:t>rozpatrzeniu</w:t>
      </w:r>
      <w:r w:rsidR="008D25DF" w:rsidRPr="000A3C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 następnym roku budżetowym,</w:t>
      </w:r>
      <w:r w:rsidR="001B26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 warunkiem zabezpieczenia w budżecie Gminy Krasnosielc środków finansowych na ten cel</w:t>
      </w:r>
      <w:r w:rsidR="008D25DF" w:rsidRPr="000A3CB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5FA9BF53" w14:textId="0A8B7666" w:rsidR="00572213" w:rsidRDefault="00572213" w:rsidP="005A5B8D">
      <w:pPr>
        <w:tabs>
          <w:tab w:val="num" w:pos="680"/>
        </w:tabs>
        <w:spacing w:after="0" w:line="360" w:lineRule="auto"/>
        <w:ind w:left="-80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6. </w:t>
      </w:r>
      <w:r w:rsidR="008D25DF" w:rsidRPr="000A3C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Wnioski będą przyjmowane do </w:t>
      </w:r>
      <w:r w:rsidR="001B2664">
        <w:rPr>
          <w:rFonts w:ascii="Times New Roman" w:eastAsia="Times New Roman" w:hAnsi="Times New Roman" w:cs="Times New Roman"/>
          <w:sz w:val="24"/>
          <w:szCs w:val="24"/>
          <w:lang w:eastAsia="pl-PL"/>
        </w:rPr>
        <w:t>wyczerpania alokacji środków na dany rok.</w:t>
      </w:r>
    </w:p>
    <w:p w14:paraId="3977DC64" w14:textId="3ADB905C" w:rsidR="00572213" w:rsidRDefault="00572213" w:rsidP="001B2664">
      <w:pPr>
        <w:tabs>
          <w:tab w:val="num" w:pos="680"/>
        </w:tabs>
        <w:spacing w:after="0" w:line="360" w:lineRule="auto"/>
        <w:ind w:left="-80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7. </w:t>
      </w:r>
      <w:r w:rsidR="008D25DF" w:rsidRPr="000A3C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Tworzy się Komisję do spraw rozpatrywania wniosków o  </w:t>
      </w:r>
      <w:r w:rsidR="00326270">
        <w:rPr>
          <w:rFonts w:ascii="Times New Roman" w:eastAsia="Times New Roman" w:hAnsi="Times New Roman" w:cs="Times New Roman"/>
          <w:sz w:val="24"/>
          <w:szCs w:val="24"/>
          <w:lang w:eastAsia="pl-PL"/>
        </w:rPr>
        <w:t>udzielanie dotacji celowej na inwestycje z zakresu ochrony środowiska</w:t>
      </w:r>
      <w:r w:rsidR="008D25DF" w:rsidRPr="000A3CB7">
        <w:rPr>
          <w:rFonts w:ascii="Times New Roman" w:eastAsia="Times New Roman" w:hAnsi="Times New Roman" w:cs="Times New Roman"/>
          <w:sz w:val="24"/>
          <w:szCs w:val="24"/>
          <w:lang w:eastAsia="pl-PL"/>
        </w:rPr>
        <w:t>, zwaną dalej Komisją</w:t>
      </w:r>
      <w:r w:rsidR="00A04A0A">
        <w:rPr>
          <w:rFonts w:ascii="Times New Roman" w:eastAsia="Times New Roman" w:hAnsi="Times New Roman" w:cs="Times New Roman"/>
          <w:sz w:val="24"/>
          <w:szCs w:val="24"/>
          <w:lang w:eastAsia="pl-PL"/>
        </w:rPr>
        <w:t>. S</w:t>
      </w:r>
      <w:r w:rsidR="008D25DF" w:rsidRPr="000A3C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kład komisji </w:t>
      </w:r>
      <w:r w:rsidR="001B26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oraz jej kompetencje </w:t>
      </w:r>
      <w:r w:rsidR="008D25DF" w:rsidRPr="000A3CB7">
        <w:rPr>
          <w:rFonts w:ascii="Times New Roman" w:eastAsia="Times New Roman" w:hAnsi="Times New Roman" w:cs="Times New Roman"/>
          <w:sz w:val="24"/>
          <w:szCs w:val="24"/>
          <w:lang w:eastAsia="pl-PL"/>
        </w:rPr>
        <w:t>zostan</w:t>
      </w:r>
      <w:r w:rsidR="001B2664">
        <w:rPr>
          <w:rFonts w:ascii="Times New Roman" w:eastAsia="Times New Roman" w:hAnsi="Times New Roman" w:cs="Times New Roman"/>
          <w:sz w:val="24"/>
          <w:szCs w:val="24"/>
          <w:lang w:eastAsia="pl-PL"/>
        </w:rPr>
        <w:t>ą</w:t>
      </w:r>
      <w:r w:rsidR="008D25DF" w:rsidRPr="000A3C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B2664">
        <w:rPr>
          <w:rFonts w:ascii="Times New Roman" w:eastAsia="Times New Roman" w:hAnsi="Times New Roman" w:cs="Times New Roman"/>
          <w:sz w:val="24"/>
          <w:szCs w:val="24"/>
          <w:lang w:eastAsia="pl-PL"/>
        </w:rPr>
        <w:t>określone</w:t>
      </w:r>
      <w:r w:rsidR="00A04A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zarządzeniem Wójta Gminy Krasnosielc.</w:t>
      </w:r>
    </w:p>
    <w:p w14:paraId="212CE6F3" w14:textId="6187D56B" w:rsidR="00572213" w:rsidRDefault="001B2664" w:rsidP="00326270">
      <w:pPr>
        <w:tabs>
          <w:tab w:val="num" w:pos="851"/>
        </w:tabs>
        <w:spacing w:after="0" w:line="360" w:lineRule="auto"/>
        <w:ind w:left="-36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="005722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8D25DF" w:rsidRPr="000A3C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 uzyskaniu pozytywnej opinii Komisji zawierana jest z właścicielem nieruchomości umowa </w:t>
      </w:r>
      <w:r w:rsidR="005A5B8D">
        <w:rPr>
          <w:rFonts w:ascii="Times New Roman" w:eastAsia="Times New Roman" w:hAnsi="Times New Roman" w:cs="Times New Roman"/>
          <w:sz w:val="24"/>
          <w:szCs w:val="24"/>
          <w:lang w:eastAsia="pl-PL"/>
        </w:rPr>
        <w:t>na udzielenie dotacji celowej</w:t>
      </w:r>
      <w:r w:rsidR="008D25DF" w:rsidRPr="000A3CB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6AF716EF" w14:textId="21EA79FB" w:rsidR="00950FD5" w:rsidRDefault="001B2664" w:rsidP="00326270">
      <w:pPr>
        <w:tabs>
          <w:tab w:val="num" w:pos="851"/>
        </w:tabs>
        <w:spacing w:after="0" w:line="360" w:lineRule="auto"/>
        <w:ind w:left="-36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 w:rsidR="00950F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Rozstrzygnięcie o przyznaniu bądź nieprzyznaniu dotacji nie jest decyzją administracyjną w rozumieniu przepisów Kodeksu postępowania administracyjnego i nie przysługuje od niego odwołanie. </w:t>
      </w:r>
    </w:p>
    <w:p w14:paraId="298D215C" w14:textId="7AF7124A" w:rsidR="008D25DF" w:rsidRDefault="00572213" w:rsidP="00326270">
      <w:pPr>
        <w:tabs>
          <w:tab w:val="num" w:pos="851"/>
        </w:tabs>
        <w:spacing w:after="0" w:line="360" w:lineRule="auto"/>
        <w:ind w:left="-36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1B2664"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8D25DF" w:rsidRPr="000A3CB7">
        <w:rPr>
          <w:rFonts w:ascii="Times New Roman" w:eastAsia="Times New Roman" w:hAnsi="Times New Roman" w:cs="Times New Roman"/>
          <w:sz w:val="24"/>
          <w:szCs w:val="24"/>
          <w:lang w:eastAsia="pl-PL"/>
        </w:rPr>
        <w:t>Gmina wypłaca wnioskodawcy przyznane dofinansowanie w terminie i w sposób przewidziany umową.</w:t>
      </w:r>
    </w:p>
    <w:p w14:paraId="1EC75A81" w14:textId="0052650C" w:rsidR="00AB650A" w:rsidRPr="00AB650A" w:rsidRDefault="00AB650A" w:rsidP="00AB650A">
      <w:pPr>
        <w:tabs>
          <w:tab w:val="num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DA2007B" w14:textId="35C93ADF" w:rsidR="00AB650A" w:rsidRDefault="00AB650A" w:rsidP="002C119A">
      <w:pPr>
        <w:tabs>
          <w:tab w:val="num" w:pos="851"/>
        </w:tabs>
        <w:spacing w:after="0" w:line="360" w:lineRule="auto"/>
        <w:ind w:left="-363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650A">
        <w:rPr>
          <w:rFonts w:ascii="Times New Roman" w:eastAsia="Times New Roman" w:hAnsi="Times New Roman" w:cs="Times New Roman"/>
          <w:sz w:val="24"/>
          <w:szCs w:val="24"/>
          <w:lang w:eastAsia="pl-PL"/>
        </w:rPr>
        <w:t>SPOSÓB ROZLICZENIA DOTACJI</w:t>
      </w:r>
    </w:p>
    <w:p w14:paraId="2CAEE216" w14:textId="17B26F3E" w:rsidR="00AB650A" w:rsidRPr="00AB650A" w:rsidRDefault="00AB650A" w:rsidP="00AB650A">
      <w:pPr>
        <w:tabs>
          <w:tab w:val="num" w:pos="851"/>
        </w:tabs>
        <w:spacing w:after="0" w:line="360" w:lineRule="auto"/>
        <w:ind w:left="-363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4" w:name="_Hlk41651054"/>
      <w:r w:rsidRPr="00AB650A">
        <w:rPr>
          <w:rFonts w:ascii="Times New Roman" w:eastAsia="Times New Roman" w:hAnsi="Times New Roman" w:cs="Times New Roman"/>
          <w:sz w:val="24"/>
          <w:szCs w:val="24"/>
          <w:lang w:eastAsia="pl-PL"/>
        </w:rPr>
        <w:t>§  5.</w:t>
      </w:r>
    </w:p>
    <w:bookmarkEnd w:id="4"/>
    <w:p w14:paraId="4420E1D3" w14:textId="4924DA48" w:rsidR="00AB650A" w:rsidRPr="00AB650A" w:rsidRDefault="00AB650A" w:rsidP="00AB650A">
      <w:pPr>
        <w:tabs>
          <w:tab w:val="num" w:pos="851"/>
        </w:tabs>
        <w:spacing w:after="0" w:line="360" w:lineRule="auto"/>
        <w:ind w:left="-36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650A">
        <w:rPr>
          <w:rFonts w:ascii="Times New Roman" w:eastAsia="Times New Roman" w:hAnsi="Times New Roman" w:cs="Times New Roman"/>
          <w:sz w:val="24"/>
          <w:szCs w:val="24"/>
          <w:lang w:eastAsia="pl-PL"/>
        </w:rPr>
        <w:t>1. Podstawą rozliczenia dotacji będzie złożony przez Wnioskodawcę wniosek o wypłatę dotacji wraz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B650A">
        <w:rPr>
          <w:rFonts w:ascii="Times New Roman" w:eastAsia="Times New Roman" w:hAnsi="Times New Roman" w:cs="Times New Roman"/>
          <w:sz w:val="24"/>
          <w:szCs w:val="24"/>
          <w:lang w:eastAsia="pl-PL"/>
        </w:rPr>
        <w:t>z dokumentacją ukazującą realizację zadania i poziom poniesionych wydatków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wymienioną w </w:t>
      </w:r>
      <w:r w:rsidRPr="00AB65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  </w:t>
      </w:r>
      <w:r w:rsidR="002C119A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ust. 3 pkt. c-f</w:t>
      </w:r>
      <w:r w:rsidRPr="00AB650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346FD231" w14:textId="77777777" w:rsidR="00AB650A" w:rsidRPr="00AB650A" w:rsidRDefault="00AB650A" w:rsidP="00AB650A">
      <w:pPr>
        <w:tabs>
          <w:tab w:val="num" w:pos="851"/>
        </w:tabs>
        <w:spacing w:after="0" w:line="360" w:lineRule="auto"/>
        <w:ind w:left="-36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650A">
        <w:rPr>
          <w:rFonts w:ascii="Times New Roman" w:eastAsia="Times New Roman" w:hAnsi="Times New Roman" w:cs="Times New Roman"/>
          <w:sz w:val="24"/>
          <w:szCs w:val="24"/>
          <w:lang w:eastAsia="pl-PL"/>
        </w:rPr>
        <w:t>2. Kompletny wniosek o wypłatę dotacji musi zostać przedłożony w terminie do 30 listopada roku,</w:t>
      </w:r>
    </w:p>
    <w:p w14:paraId="2B5AA9D8" w14:textId="77777777" w:rsidR="002C119A" w:rsidRDefault="00AB650A" w:rsidP="002C119A">
      <w:pPr>
        <w:tabs>
          <w:tab w:val="num" w:pos="851"/>
        </w:tabs>
        <w:spacing w:after="0" w:line="360" w:lineRule="auto"/>
        <w:ind w:left="-36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650A">
        <w:rPr>
          <w:rFonts w:ascii="Times New Roman" w:eastAsia="Times New Roman" w:hAnsi="Times New Roman" w:cs="Times New Roman"/>
          <w:sz w:val="24"/>
          <w:szCs w:val="24"/>
          <w:lang w:eastAsia="pl-PL"/>
        </w:rPr>
        <w:t>w którym została ona udzielona.</w:t>
      </w:r>
    </w:p>
    <w:p w14:paraId="56D6A86C" w14:textId="4084B47A" w:rsidR="00AB650A" w:rsidRPr="002C119A" w:rsidRDefault="002C119A" w:rsidP="002C119A">
      <w:pPr>
        <w:tabs>
          <w:tab w:val="num" w:pos="851"/>
        </w:tabs>
        <w:spacing w:after="0" w:line="360" w:lineRule="auto"/>
        <w:ind w:left="-36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3.</w:t>
      </w:r>
      <w:r w:rsidR="00AB650A" w:rsidRPr="002C119A">
        <w:rPr>
          <w:rFonts w:ascii="Times New Roman" w:eastAsia="Times New Roman" w:hAnsi="Times New Roman" w:cs="Times New Roman"/>
          <w:sz w:val="24"/>
          <w:szCs w:val="24"/>
          <w:lang w:eastAsia="pl-PL"/>
        </w:rPr>
        <w:t>Wszystkie kserokopie dokumentów należy potwierdzić za zgodność z oryginałem w obecności</w:t>
      </w:r>
    </w:p>
    <w:p w14:paraId="68C09D7E" w14:textId="77777777" w:rsidR="002C119A" w:rsidRDefault="00AB650A" w:rsidP="002C119A">
      <w:pPr>
        <w:tabs>
          <w:tab w:val="num" w:pos="851"/>
        </w:tabs>
        <w:spacing w:after="0" w:line="360" w:lineRule="auto"/>
        <w:ind w:left="-36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650A">
        <w:rPr>
          <w:rFonts w:ascii="Times New Roman" w:eastAsia="Times New Roman" w:hAnsi="Times New Roman" w:cs="Times New Roman"/>
          <w:sz w:val="24"/>
          <w:szCs w:val="24"/>
          <w:lang w:eastAsia="pl-PL"/>
        </w:rPr>
        <w:t>pracownika urzędu, przedkładając oryginały dokumentów do wglądu lub przedstawić kopie dokumentów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B650A">
        <w:rPr>
          <w:rFonts w:ascii="Times New Roman" w:eastAsia="Times New Roman" w:hAnsi="Times New Roman" w:cs="Times New Roman"/>
          <w:sz w:val="24"/>
          <w:szCs w:val="24"/>
          <w:lang w:eastAsia="pl-PL"/>
        </w:rPr>
        <w:t>potwierdzone za zgodność przez notariusza.</w:t>
      </w:r>
    </w:p>
    <w:p w14:paraId="1E03FE07" w14:textId="426EE2C0" w:rsidR="00AB650A" w:rsidRPr="002C119A" w:rsidRDefault="002C119A" w:rsidP="002C119A">
      <w:pPr>
        <w:tabs>
          <w:tab w:val="num" w:pos="851"/>
        </w:tabs>
        <w:spacing w:after="0" w:line="360" w:lineRule="auto"/>
        <w:ind w:left="-36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4.</w:t>
      </w:r>
      <w:r w:rsidR="00AB650A" w:rsidRPr="002C119A"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 wnioskodawca nie zrealizuje zadania w wyznaczonym w umowie terminie lub nie dokona</w:t>
      </w:r>
    </w:p>
    <w:p w14:paraId="45C2572A" w14:textId="634B41ED" w:rsidR="001B2664" w:rsidRPr="000A3CB7" w:rsidRDefault="00AB650A" w:rsidP="00AB650A">
      <w:pPr>
        <w:tabs>
          <w:tab w:val="num" w:pos="851"/>
        </w:tabs>
        <w:spacing w:after="0" w:line="360" w:lineRule="auto"/>
        <w:ind w:left="-36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65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terminowego jej rozliczenia, </w:t>
      </w:r>
      <w:r w:rsidR="007D32E4">
        <w:rPr>
          <w:rFonts w:ascii="Times New Roman" w:eastAsia="Times New Roman" w:hAnsi="Times New Roman" w:cs="Times New Roman"/>
          <w:sz w:val="24"/>
          <w:szCs w:val="24"/>
          <w:lang w:eastAsia="pl-PL"/>
        </w:rPr>
        <w:t>zobowiązany będzie do zwrotu dotacji</w:t>
      </w:r>
      <w:r w:rsidRPr="00AB650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26459A1E" w14:textId="77777777" w:rsidR="008D25DF" w:rsidRPr="000A3CB7" w:rsidRDefault="008D25DF" w:rsidP="008D25DF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3CB7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1B42FB44" w14:textId="2AF95B68" w:rsidR="00CE3968" w:rsidRPr="000A3CB7" w:rsidRDefault="008D25DF" w:rsidP="00AB650A">
      <w:pPr>
        <w:spacing w:after="0" w:line="27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3CB7">
        <w:rPr>
          <w:rFonts w:ascii="Times New Roman" w:eastAsia="Times New Roman" w:hAnsi="Times New Roman" w:cs="Times New Roman"/>
          <w:sz w:val="24"/>
          <w:szCs w:val="24"/>
          <w:lang w:eastAsia="pl-PL"/>
        </w:rPr>
        <w:t>ZASADY  ZWROTU  DOFINANSOWANIA</w:t>
      </w:r>
    </w:p>
    <w:p w14:paraId="27850449" w14:textId="6563A888" w:rsidR="008D25DF" w:rsidRDefault="008D25DF" w:rsidP="008D25DF">
      <w:pPr>
        <w:spacing w:after="0" w:line="27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5" w:name="_Hlk41650915"/>
      <w:r w:rsidRPr="000A3C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  </w:t>
      </w:r>
      <w:r w:rsidR="00AB650A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Pr="000A3CB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bookmarkEnd w:id="5"/>
    <w:p w14:paraId="238F78A0" w14:textId="77777777" w:rsidR="00AB650A" w:rsidRPr="000A3CB7" w:rsidRDefault="00AB650A" w:rsidP="008D25DF">
      <w:pPr>
        <w:spacing w:after="0" w:line="27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C6B127B" w14:textId="014B059B" w:rsidR="00572213" w:rsidRDefault="008D25DF" w:rsidP="00736976">
      <w:pPr>
        <w:pStyle w:val="Akapitzlist"/>
        <w:numPr>
          <w:ilvl w:val="0"/>
          <w:numId w:val="5"/>
        </w:numPr>
        <w:spacing w:after="0" w:line="360" w:lineRule="auto"/>
        <w:ind w:left="0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22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Dofinansowanie podlega zwrotowi w przypadku braku eksploatacji lub eksploatacji </w:t>
      </w:r>
      <w:r w:rsidR="005A5B8D">
        <w:rPr>
          <w:rFonts w:ascii="Times New Roman" w:eastAsia="Times New Roman" w:hAnsi="Times New Roman" w:cs="Times New Roman"/>
          <w:sz w:val="24"/>
          <w:szCs w:val="24"/>
          <w:lang w:eastAsia="pl-PL"/>
        </w:rPr>
        <w:t>urządzenia</w:t>
      </w:r>
      <w:r w:rsidRPr="005722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niezgodnie z warunkami określonymi w wytycznych opracowanych przez producenta lub dostawcę</w:t>
      </w:r>
      <w:r w:rsidR="00AB65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wykorzystania dotacji niezgodnie z przeznaczeniem</w:t>
      </w:r>
      <w:r w:rsidRPr="0057221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45967B24" w14:textId="216E6FF5" w:rsidR="008D25DF" w:rsidRPr="006F5929" w:rsidRDefault="008D25DF" w:rsidP="006F5929">
      <w:pPr>
        <w:pStyle w:val="Akapitzlist"/>
        <w:numPr>
          <w:ilvl w:val="0"/>
          <w:numId w:val="5"/>
        </w:numPr>
        <w:spacing w:after="0" w:line="360" w:lineRule="auto"/>
        <w:ind w:left="0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2213">
        <w:rPr>
          <w:rFonts w:ascii="Times New Roman" w:eastAsia="Times New Roman" w:hAnsi="Times New Roman" w:cs="Times New Roman"/>
          <w:sz w:val="24"/>
          <w:szCs w:val="24"/>
          <w:lang w:eastAsia="pl-PL"/>
        </w:rPr>
        <w:t>Zwrot dofinansowania następuje w </w:t>
      </w:r>
      <w:r w:rsidR="006F5929">
        <w:rPr>
          <w:rFonts w:ascii="Times New Roman" w:eastAsia="Times New Roman" w:hAnsi="Times New Roman" w:cs="Times New Roman"/>
          <w:sz w:val="24"/>
          <w:szCs w:val="24"/>
          <w:lang w:eastAsia="pl-PL"/>
        </w:rPr>
        <w:t>sposób</w:t>
      </w:r>
      <w:r w:rsidRPr="005722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F5929">
        <w:rPr>
          <w:rFonts w:ascii="Times New Roman" w:eastAsia="Times New Roman" w:hAnsi="Times New Roman" w:cs="Times New Roman"/>
          <w:sz w:val="24"/>
          <w:szCs w:val="24"/>
          <w:lang w:eastAsia="pl-PL"/>
        </w:rPr>
        <w:t>zgodny z art. 252 ustawy o finansach publicznych.</w:t>
      </w:r>
    </w:p>
    <w:p w14:paraId="38FEDE68" w14:textId="77777777" w:rsidR="008D25DF" w:rsidRPr="000A3CB7" w:rsidRDefault="008D25DF" w:rsidP="00572213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3CB7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022AF331" w14:textId="24C9DB3A" w:rsidR="00BF22EC" w:rsidRPr="00950FD5" w:rsidRDefault="00BF22EC" w:rsidP="00950FD5">
      <w:pPr>
        <w:tabs>
          <w:tab w:val="num" w:pos="680"/>
        </w:tabs>
        <w:spacing w:after="0" w:line="360" w:lineRule="auto"/>
        <w:ind w:left="680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BF22EC" w:rsidRPr="00950F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D7AA15" w14:textId="77777777" w:rsidR="00B36639" w:rsidRDefault="00B36639" w:rsidP="001B2664">
      <w:pPr>
        <w:spacing w:after="0" w:line="240" w:lineRule="auto"/>
      </w:pPr>
      <w:r>
        <w:separator/>
      </w:r>
    </w:p>
  </w:endnote>
  <w:endnote w:type="continuationSeparator" w:id="0">
    <w:p w14:paraId="37910D71" w14:textId="77777777" w:rsidR="00B36639" w:rsidRDefault="00B36639" w:rsidP="001B26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07EDCD" w14:textId="77777777" w:rsidR="00B36639" w:rsidRDefault="00B36639" w:rsidP="001B2664">
      <w:pPr>
        <w:spacing w:after="0" w:line="240" w:lineRule="auto"/>
      </w:pPr>
      <w:r>
        <w:separator/>
      </w:r>
    </w:p>
  </w:footnote>
  <w:footnote w:type="continuationSeparator" w:id="0">
    <w:p w14:paraId="62E4758C" w14:textId="77777777" w:rsidR="00B36639" w:rsidRDefault="00B36639" w:rsidP="001B2664">
      <w:pPr>
        <w:spacing w:after="0" w:line="240" w:lineRule="auto"/>
      </w:pPr>
      <w:r>
        <w:continuationSeparator/>
      </w:r>
    </w:p>
  </w:footnote>
  <w:footnote w:id="1">
    <w:p w14:paraId="2D7035AF" w14:textId="77777777" w:rsidR="00777142" w:rsidRDefault="00777142" w:rsidP="00777142">
      <w:pPr>
        <w:pStyle w:val="Tekstprzypisudolnego"/>
      </w:pPr>
      <w:r>
        <w:rPr>
          <w:rStyle w:val="Odwoanieprzypisudolnego"/>
        </w:rPr>
        <w:footnoteRef/>
      </w:r>
      <w:r>
        <w:t xml:space="preserve"> Pojęcie przedsiębiorcy jest w prawie unijnym rozumiane bardzo szeroko. W zakres tego pojęcia wchodzą</w:t>
      </w:r>
    </w:p>
    <w:p w14:paraId="44C84BB9" w14:textId="77777777" w:rsidR="00777142" w:rsidRDefault="00777142" w:rsidP="00777142">
      <w:pPr>
        <w:pStyle w:val="Tekstprzypisudolnego"/>
      </w:pPr>
      <w:r>
        <w:t>wszelkie kategorie podmiotów prowadzących działalność gospodarczą, niezależnie od ich formy prawnej</w:t>
      </w:r>
    </w:p>
    <w:p w14:paraId="530DC72E" w14:textId="77777777" w:rsidR="00777142" w:rsidRDefault="00777142" w:rsidP="00777142">
      <w:pPr>
        <w:pStyle w:val="Tekstprzypisudolnego"/>
      </w:pPr>
      <w:r>
        <w:t>i źródeł finansowania oraz bez względu na to, czy przepisy krajowe przyznają danemu podmiotowi status</w:t>
      </w:r>
    </w:p>
    <w:p w14:paraId="529F1AC8" w14:textId="77777777" w:rsidR="00777142" w:rsidRDefault="00777142" w:rsidP="00777142">
      <w:pPr>
        <w:pStyle w:val="Tekstprzypisudolnego"/>
      </w:pPr>
      <w:r>
        <w:t>przedsiębiorcy. Nie jest również istotne, czy podmioty te działają w celu osiągnięcia zysku, w związku z czym</w:t>
      </w:r>
    </w:p>
    <w:p w14:paraId="3CD35A26" w14:textId="77777777" w:rsidR="00777142" w:rsidRDefault="00777142" w:rsidP="00777142">
      <w:pPr>
        <w:pStyle w:val="Tekstprzypisudolnego"/>
      </w:pPr>
      <w:r>
        <w:t>działalnością gospodarczą w rozumieniu unijnego prawa konkurencji może być także działalność prowadzona</w:t>
      </w:r>
    </w:p>
    <w:p w14:paraId="13364870" w14:textId="77777777" w:rsidR="00777142" w:rsidRDefault="00777142" w:rsidP="00777142">
      <w:pPr>
        <w:pStyle w:val="Tekstprzypisudolnego"/>
      </w:pPr>
      <w:r>
        <w:t>przez różnorodne podmioty typu non-profit. Jednocześnie, zgodnie z orzecznictwem sądów unijnych, przez</w:t>
      </w:r>
    </w:p>
    <w:p w14:paraId="607A82D7" w14:textId="2485A1FE" w:rsidR="00777142" w:rsidRDefault="00777142" w:rsidP="00777142">
      <w:pPr>
        <w:pStyle w:val="Tekstprzypisudolnego"/>
      </w:pPr>
      <w:r>
        <w:t>działalność gospodarczą należy rozumieć oferowanie towarów i usług na rynku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82412F"/>
    <w:multiLevelType w:val="hybridMultilevel"/>
    <w:tmpl w:val="3612BF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995561"/>
    <w:multiLevelType w:val="hybridMultilevel"/>
    <w:tmpl w:val="B0088F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774711"/>
    <w:multiLevelType w:val="hybridMultilevel"/>
    <w:tmpl w:val="E96EC6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5E7C4F"/>
    <w:multiLevelType w:val="hybridMultilevel"/>
    <w:tmpl w:val="B0369AA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D24B3C"/>
    <w:multiLevelType w:val="hybridMultilevel"/>
    <w:tmpl w:val="7FB850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0610DB"/>
    <w:multiLevelType w:val="hybridMultilevel"/>
    <w:tmpl w:val="6F28E4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2EC"/>
    <w:rsid w:val="00064313"/>
    <w:rsid w:val="000679E4"/>
    <w:rsid w:val="000A3CB7"/>
    <w:rsid w:val="001627A6"/>
    <w:rsid w:val="00164BA4"/>
    <w:rsid w:val="00186CE9"/>
    <w:rsid w:val="001B2664"/>
    <w:rsid w:val="001B441B"/>
    <w:rsid w:val="002A229E"/>
    <w:rsid w:val="002C119A"/>
    <w:rsid w:val="00326270"/>
    <w:rsid w:val="00347953"/>
    <w:rsid w:val="003C036A"/>
    <w:rsid w:val="003D6B89"/>
    <w:rsid w:val="003E363A"/>
    <w:rsid w:val="004151E6"/>
    <w:rsid w:val="00416922"/>
    <w:rsid w:val="00424388"/>
    <w:rsid w:val="00480889"/>
    <w:rsid w:val="004962A4"/>
    <w:rsid w:val="004974E2"/>
    <w:rsid w:val="005047C6"/>
    <w:rsid w:val="00572213"/>
    <w:rsid w:val="005A5B8D"/>
    <w:rsid w:val="00682A0A"/>
    <w:rsid w:val="006F5929"/>
    <w:rsid w:val="00716B37"/>
    <w:rsid w:val="00727102"/>
    <w:rsid w:val="00734768"/>
    <w:rsid w:val="00736976"/>
    <w:rsid w:val="00777142"/>
    <w:rsid w:val="007D32E4"/>
    <w:rsid w:val="008D25DF"/>
    <w:rsid w:val="00950FD5"/>
    <w:rsid w:val="009C2FC8"/>
    <w:rsid w:val="00A04A0A"/>
    <w:rsid w:val="00AB650A"/>
    <w:rsid w:val="00B36639"/>
    <w:rsid w:val="00BF14F6"/>
    <w:rsid w:val="00BF22EC"/>
    <w:rsid w:val="00CD52EE"/>
    <w:rsid w:val="00CE3968"/>
    <w:rsid w:val="00D1274C"/>
    <w:rsid w:val="00D93E5B"/>
    <w:rsid w:val="00E44D93"/>
    <w:rsid w:val="00EE0E41"/>
    <w:rsid w:val="00F31668"/>
    <w:rsid w:val="00FC0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4170D"/>
  <w15:chartTrackingRefBased/>
  <w15:docId w15:val="{1612AADD-CA8B-4B85-A9B3-8D9D4884E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A3CB7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B266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B266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B2664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E39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3968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7714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7714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7714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280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8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91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60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1</Pages>
  <Words>1542</Words>
  <Characters>9254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Pokora</dc:creator>
  <cp:keywords/>
  <dc:description/>
  <cp:lastModifiedBy>Agnieszka Pokora</cp:lastModifiedBy>
  <cp:revision>37</cp:revision>
  <cp:lastPrinted>2020-06-17T07:52:00Z</cp:lastPrinted>
  <dcterms:created xsi:type="dcterms:W3CDTF">2019-11-08T10:59:00Z</dcterms:created>
  <dcterms:modified xsi:type="dcterms:W3CDTF">2020-06-17T07:56:00Z</dcterms:modified>
</cp:coreProperties>
</file>