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A" w:rsidRPr="004A0CAA" w:rsidRDefault="004A0CAA" w:rsidP="004A0CA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A0CAA">
        <w:rPr>
          <w:b/>
          <w:bCs/>
          <w:color w:val="000000"/>
          <w:sz w:val="22"/>
          <w:szCs w:val="22"/>
        </w:rPr>
        <w:t>O</w:t>
      </w:r>
      <w:r w:rsidRPr="004A0CAA">
        <w:rPr>
          <w:color w:val="000000"/>
          <w:sz w:val="22"/>
          <w:szCs w:val="22"/>
        </w:rPr>
        <w:t>ś</w:t>
      </w:r>
      <w:r w:rsidRPr="004A0CAA">
        <w:rPr>
          <w:b/>
          <w:bCs/>
          <w:color w:val="000000"/>
          <w:sz w:val="22"/>
          <w:szCs w:val="22"/>
        </w:rPr>
        <w:t>wiadczenie o stanie kontroli zarz</w:t>
      </w:r>
      <w:r w:rsidRPr="004A0CAA">
        <w:rPr>
          <w:color w:val="000000"/>
          <w:sz w:val="22"/>
          <w:szCs w:val="22"/>
        </w:rPr>
        <w:t>ą</w:t>
      </w:r>
      <w:r w:rsidRPr="004A0CAA">
        <w:rPr>
          <w:b/>
          <w:bCs/>
          <w:color w:val="000000"/>
          <w:sz w:val="22"/>
          <w:szCs w:val="22"/>
        </w:rPr>
        <w:t>dczej</w:t>
      </w:r>
    </w:p>
    <w:p w:rsidR="004A0CAA" w:rsidRPr="00815148" w:rsidRDefault="004A0CAA" w:rsidP="004A0CA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A0CAA">
        <w:rPr>
          <w:b/>
          <w:bCs/>
          <w:color w:val="000000"/>
          <w:sz w:val="22"/>
          <w:szCs w:val="22"/>
        </w:rPr>
        <w:t>za rok</w:t>
      </w:r>
      <w:r w:rsidR="00941BD9">
        <w:rPr>
          <w:b/>
          <w:bCs/>
          <w:color w:val="000000"/>
          <w:sz w:val="22"/>
          <w:szCs w:val="22"/>
        </w:rPr>
        <w:t xml:space="preserve"> 20</w:t>
      </w:r>
      <w:r w:rsidR="008532EE">
        <w:rPr>
          <w:b/>
          <w:bCs/>
          <w:color w:val="000000"/>
          <w:sz w:val="22"/>
          <w:szCs w:val="22"/>
        </w:rPr>
        <w:t>20</w:t>
      </w:r>
    </w:p>
    <w:tbl>
      <w:tblPr>
        <w:tblStyle w:val="Tabela-Siatka"/>
        <w:tblW w:w="0" w:type="auto"/>
        <w:tblLook w:val="01E0"/>
      </w:tblPr>
      <w:tblGrid>
        <w:gridCol w:w="9288"/>
      </w:tblGrid>
      <w:tr w:rsidR="004A0CAA" w:rsidRPr="004A0CAA" w:rsidTr="00815148">
        <w:trPr>
          <w:trHeight w:val="3313"/>
        </w:trPr>
        <w:tc>
          <w:tcPr>
            <w:tcW w:w="9288" w:type="dxa"/>
          </w:tcPr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0CAA">
              <w:rPr>
                <w:color w:val="000000"/>
                <w:sz w:val="22"/>
                <w:szCs w:val="22"/>
              </w:rPr>
      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      </w:r>
          </w:p>
          <w:p w:rsidR="004A0CAA" w:rsidRDefault="00F37EBE" w:rsidP="00F37EBE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A0CAA" w:rsidRPr="004A0CAA">
              <w:rPr>
                <w:color w:val="000000"/>
                <w:sz w:val="22"/>
                <w:szCs w:val="22"/>
              </w:rPr>
              <w:t>zgodności działalności z przepisami prawa i procedurami wewnętrznymi,</w:t>
            </w:r>
          </w:p>
          <w:p w:rsidR="004A0CAA" w:rsidRDefault="00F37EBE" w:rsidP="00F37EBE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A0CAA" w:rsidRPr="00F37EBE">
              <w:rPr>
                <w:color w:val="000000"/>
                <w:sz w:val="22"/>
                <w:szCs w:val="22"/>
              </w:rPr>
              <w:t>skuteczności i efektywności działania,</w:t>
            </w:r>
          </w:p>
          <w:p w:rsidR="004A0CAA" w:rsidRDefault="00F37EBE" w:rsidP="00F37EBE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A0CAA" w:rsidRPr="00F37EBE">
              <w:rPr>
                <w:color w:val="000000"/>
                <w:sz w:val="22"/>
                <w:szCs w:val="22"/>
              </w:rPr>
              <w:t>wiarygodności sprawozdań,</w:t>
            </w:r>
          </w:p>
          <w:p w:rsidR="004A0CAA" w:rsidRDefault="00F37EBE" w:rsidP="00F37EBE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A0CAA" w:rsidRPr="00F37EBE">
              <w:rPr>
                <w:color w:val="000000"/>
                <w:sz w:val="22"/>
                <w:szCs w:val="22"/>
              </w:rPr>
              <w:t>ochrony zasobów,</w:t>
            </w:r>
          </w:p>
          <w:p w:rsidR="004A0CAA" w:rsidRDefault="00F37EBE" w:rsidP="00F37EBE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A0CAA" w:rsidRPr="004A0CAA">
              <w:rPr>
                <w:color w:val="000000"/>
                <w:sz w:val="22"/>
                <w:szCs w:val="22"/>
              </w:rPr>
              <w:t>przestrzegania i promowania zasad etycznego postępowania,</w:t>
            </w:r>
          </w:p>
          <w:p w:rsidR="004A0CAA" w:rsidRDefault="00F37EBE" w:rsidP="00F37EBE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A0CAA" w:rsidRPr="004A0CAA">
              <w:rPr>
                <w:color w:val="000000"/>
                <w:sz w:val="22"/>
                <w:szCs w:val="22"/>
              </w:rPr>
              <w:t>efektywności i skuteczności przepływu informacji,</w:t>
            </w:r>
          </w:p>
          <w:p w:rsidR="004A0CAA" w:rsidRPr="004A0CAA" w:rsidRDefault="00F37EBE" w:rsidP="00F37EBE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A0CAA" w:rsidRPr="004A0CAA">
              <w:rPr>
                <w:color w:val="000000"/>
                <w:sz w:val="22"/>
                <w:szCs w:val="22"/>
              </w:rPr>
              <w:t>zarządzania ryzykiem,</w:t>
            </w:r>
          </w:p>
          <w:p w:rsidR="004A0CAA" w:rsidRPr="004A0CAA" w:rsidRDefault="004A0CAA" w:rsidP="002033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0CAA">
              <w:rPr>
                <w:color w:val="000000"/>
                <w:sz w:val="22"/>
                <w:szCs w:val="22"/>
              </w:rPr>
              <w:t xml:space="preserve">oświadczam, że w kierowanej przeze mnie </w:t>
            </w:r>
            <w:r>
              <w:rPr>
                <w:color w:val="000000"/>
                <w:sz w:val="22"/>
                <w:szCs w:val="22"/>
              </w:rPr>
              <w:t xml:space="preserve">jednostce tj. </w:t>
            </w:r>
            <w:r w:rsidRPr="002033D9">
              <w:rPr>
                <w:sz w:val="22"/>
                <w:szCs w:val="22"/>
              </w:rPr>
              <w:t xml:space="preserve">Urzędzie Gminy </w:t>
            </w:r>
            <w:r w:rsidR="002033D9" w:rsidRPr="002033D9">
              <w:rPr>
                <w:sz w:val="22"/>
                <w:szCs w:val="22"/>
              </w:rPr>
              <w:t>Krasnosielc</w:t>
            </w:r>
            <w:r w:rsidR="002033D9">
              <w:rPr>
                <w:b/>
                <w:sz w:val="22"/>
                <w:szCs w:val="22"/>
              </w:rPr>
              <w:t xml:space="preserve"> </w:t>
            </w:r>
            <w:r w:rsidRPr="004A0CAA">
              <w:rPr>
                <w:sz w:val="22"/>
                <w:szCs w:val="22"/>
              </w:rPr>
              <w:t xml:space="preserve">oraz jednostkach </w:t>
            </w:r>
            <w:r>
              <w:rPr>
                <w:sz w:val="22"/>
                <w:szCs w:val="22"/>
              </w:rPr>
              <w:t>organizacyjnych Gminy</w:t>
            </w:r>
            <w:r w:rsidR="00FA2AF5">
              <w:rPr>
                <w:sz w:val="22"/>
                <w:szCs w:val="22"/>
              </w:rPr>
              <w:t xml:space="preserve"> </w:t>
            </w:r>
            <w:r w:rsidR="002033D9">
              <w:rPr>
                <w:sz w:val="22"/>
                <w:szCs w:val="22"/>
              </w:rPr>
              <w:t>Krasnosielc</w:t>
            </w:r>
            <w:r w:rsidRPr="004A0CAA">
              <w:rPr>
                <w:rStyle w:val="Odwoanieprzypisukocowego"/>
                <w:color w:val="000000"/>
                <w:sz w:val="22"/>
                <w:szCs w:val="22"/>
              </w:rPr>
              <w:endnoteReference w:id="1"/>
            </w:r>
          </w:p>
        </w:tc>
      </w:tr>
      <w:tr w:rsidR="004A0CAA" w:rsidRPr="004A0CAA" w:rsidTr="004A0CAA">
        <w:trPr>
          <w:trHeight w:val="990"/>
        </w:trPr>
        <w:tc>
          <w:tcPr>
            <w:tcW w:w="9288" w:type="dxa"/>
          </w:tcPr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0CAA">
              <w:rPr>
                <w:b/>
                <w:bCs/>
                <w:i/>
                <w:iCs/>
                <w:color w:val="000000"/>
                <w:sz w:val="22"/>
                <w:szCs w:val="22"/>
              </w:rPr>
              <w:t>Cz</w:t>
            </w:r>
            <w:r w:rsidRPr="004A0CAA">
              <w:rPr>
                <w:color w:val="000000"/>
                <w:sz w:val="22"/>
                <w:szCs w:val="22"/>
              </w:rPr>
              <w:t xml:space="preserve">ęść </w:t>
            </w:r>
            <w:r w:rsidRPr="004A0CAA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4A0CAA">
              <w:rPr>
                <w:rStyle w:val="Odwoanieprzypisukocowego"/>
                <w:b/>
                <w:bCs/>
                <w:i/>
                <w:iCs/>
                <w:color w:val="000000"/>
                <w:sz w:val="22"/>
                <w:szCs w:val="22"/>
              </w:rPr>
              <w:endnoteReference w:id="2"/>
            </w:r>
          </w:p>
          <w:p w:rsidR="004A0CAA" w:rsidRPr="004A0CAA" w:rsidRDefault="00941BD9" w:rsidP="00941BD9">
            <w:pPr>
              <w:autoSpaceDE w:val="0"/>
              <w:autoSpaceDN w:val="0"/>
              <w:adjustRightInd w:val="0"/>
              <w:ind w:left="45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1BD9">
              <w:rPr>
                <w:b/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A0CAA" w:rsidRPr="004A0CAA">
              <w:rPr>
                <w:color w:val="000000"/>
                <w:sz w:val="22"/>
                <w:szCs w:val="22"/>
              </w:rPr>
              <w:t>w wystarczającym stopniu funkcjonowała adekwatna, skuteczna i efektywna kontrola zarządcza.</w:t>
            </w:r>
          </w:p>
        </w:tc>
      </w:tr>
      <w:tr w:rsidR="004A0CAA" w:rsidRPr="004A0CAA" w:rsidTr="00815148">
        <w:trPr>
          <w:trHeight w:val="1348"/>
        </w:trPr>
        <w:tc>
          <w:tcPr>
            <w:tcW w:w="9288" w:type="dxa"/>
          </w:tcPr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0CAA">
              <w:rPr>
                <w:b/>
                <w:bCs/>
                <w:i/>
                <w:iCs/>
                <w:color w:val="000000"/>
                <w:sz w:val="22"/>
                <w:szCs w:val="22"/>
              </w:rPr>
              <w:t>Cz</w:t>
            </w:r>
            <w:r w:rsidRPr="004A0CAA">
              <w:rPr>
                <w:color w:val="000000"/>
                <w:sz w:val="22"/>
                <w:szCs w:val="22"/>
              </w:rPr>
              <w:t xml:space="preserve">ęść </w:t>
            </w:r>
            <w:r w:rsidRPr="004A0CAA">
              <w:rPr>
                <w:b/>
                <w:bCs/>
                <w:i/>
                <w:iCs/>
                <w:color w:val="000000"/>
                <w:sz w:val="22"/>
                <w:szCs w:val="22"/>
              </w:rPr>
              <w:t>B</w:t>
            </w:r>
            <w:r w:rsidRPr="004A0CAA">
              <w:rPr>
                <w:rStyle w:val="Odwoanieprzypisukocowego"/>
                <w:b/>
                <w:bCs/>
                <w:i/>
                <w:iCs/>
                <w:color w:val="000000"/>
                <w:sz w:val="22"/>
                <w:szCs w:val="22"/>
              </w:rPr>
              <w:endnoteReference w:id="3"/>
            </w: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0CAA">
              <w:rPr>
                <w:color w:val="000000"/>
                <w:sz w:val="22"/>
                <w:szCs w:val="22"/>
              </w:rPr>
              <w:t>w ograniczonym stopniu funkcjonowała adekwatna, skuteczna i efektywna kontrola zarządcza.</w:t>
            </w: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</w:p>
          <w:p w:rsidR="004A0CAA" w:rsidRPr="004A0CAA" w:rsidRDefault="004A0CAA" w:rsidP="0081514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A0CAA" w:rsidRPr="004A0CAA" w:rsidTr="00815148">
        <w:trPr>
          <w:trHeight w:val="1118"/>
        </w:trPr>
        <w:tc>
          <w:tcPr>
            <w:tcW w:w="9288" w:type="dxa"/>
          </w:tcPr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0CAA">
              <w:rPr>
                <w:b/>
                <w:bCs/>
                <w:i/>
                <w:iCs/>
                <w:color w:val="000000"/>
                <w:sz w:val="22"/>
                <w:szCs w:val="22"/>
              </w:rPr>
              <w:t>Cz</w:t>
            </w:r>
            <w:r w:rsidRPr="004A0CAA">
              <w:rPr>
                <w:color w:val="000000"/>
                <w:sz w:val="22"/>
                <w:szCs w:val="22"/>
              </w:rPr>
              <w:t xml:space="preserve">ęść </w:t>
            </w:r>
            <w:r w:rsidRPr="004A0CAA">
              <w:rPr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Pr="004A0CAA">
              <w:rPr>
                <w:rStyle w:val="Odwoanieprzypisukocowego"/>
                <w:b/>
                <w:bCs/>
                <w:i/>
                <w:iCs/>
                <w:color w:val="000000"/>
                <w:sz w:val="22"/>
                <w:szCs w:val="22"/>
              </w:rPr>
              <w:endnoteReference w:id="4"/>
            </w:r>
          </w:p>
          <w:p w:rsidR="004A0CAA" w:rsidRPr="004A0CAA" w:rsidRDefault="004A0CAA" w:rsidP="00B93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0CAA">
              <w:rPr>
                <w:color w:val="000000"/>
                <w:sz w:val="22"/>
                <w:szCs w:val="22"/>
              </w:rPr>
              <w:t>nie funkcjonowała adekwatna, skuteczna i efektywna kontrola zarządcza.</w:t>
            </w: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A0CAA" w:rsidRPr="004A0CAA" w:rsidTr="00815148">
        <w:trPr>
          <w:trHeight w:val="3273"/>
        </w:trPr>
        <w:tc>
          <w:tcPr>
            <w:tcW w:w="9288" w:type="dxa"/>
          </w:tcPr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0CAA">
              <w:rPr>
                <w:b/>
                <w:bCs/>
                <w:i/>
                <w:iCs/>
                <w:color w:val="000000"/>
                <w:sz w:val="22"/>
                <w:szCs w:val="22"/>
              </w:rPr>
              <w:t>Cz</w:t>
            </w:r>
            <w:r w:rsidRPr="004A0CAA">
              <w:rPr>
                <w:color w:val="000000"/>
                <w:sz w:val="22"/>
                <w:szCs w:val="22"/>
              </w:rPr>
              <w:t xml:space="preserve">ęść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</w:t>
            </w: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0CAA">
              <w:rPr>
                <w:color w:val="000000"/>
                <w:sz w:val="22"/>
                <w:szCs w:val="22"/>
              </w:rPr>
              <w:t>Niniejsze oświadczenie opiera się na mojej ocenie i informacjach dostępnych w czasie</w:t>
            </w: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0CAA">
              <w:rPr>
                <w:color w:val="000000"/>
                <w:sz w:val="22"/>
                <w:szCs w:val="22"/>
              </w:rPr>
              <w:t>sporządzania niniejszego oświadczenia pochodzących z:</w:t>
            </w:r>
            <w:r w:rsidRPr="004A0CAA">
              <w:rPr>
                <w:rStyle w:val="Odwoanieprzypisukocowego"/>
                <w:color w:val="000000"/>
                <w:sz w:val="22"/>
                <w:szCs w:val="22"/>
              </w:rPr>
              <w:endnoteReference w:id="5"/>
            </w:r>
          </w:p>
          <w:p w:rsidR="00941BD9" w:rsidRDefault="00941BD9" w:rsidP="00941BD9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815148">
              <w:rPr>
                <w:color w:val="000000"/>
                <w:sz w:val="22"/>
                <w:szCs w:val="22"/>
              </w:rPr>
              <w:t xml:space="preserve">   </w:t>
            </w:r>
            <w:r w:rsidR="004A0CAA" w:rsidRPr="004A0CAA">
              <w:rPr>
                <w:color w:val="000000"/>
                <w:sz w:val="22"/>
                <w:szCs w:val="22"/>
              </w:rPr>
              <w:t>monitoringu realizacji celów i zadań,</w:t>
            </w:r>
          </w:p>
          <w:p w:rsidR="00941BD9" w:rsidRDefault="00941BD9" w:rsidP="00941BD9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</w:t>
            </w:r>
            <w:r w:rsidR="004A0CAA" w:rsidRPr="004A0CAA">
              <w:rPr>
                <w:color w:val="000000"/>
                <w:sz w:val="22"/>
                <w:szCs w:val="22"/>
              </w:rPr>
              <w:t xml:space="preserve">samooceny kontroli zarządczej przeprowadzonej z uwzględnieniem standardów kontroli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941BD9" w:rsidRDefault="00941BD9" w:rsidP="00941BD9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4A0CAA" w:rsidRPr="004A0CAA">
              <w:rPr>
                <w:color w:val="000000"/>
                <w:sz w:val="22"/>
                <w:szCs w:val="22"/>
              </w:rPr>
              <w:t>zarządczej dla sektora finansów publicznych,</w:t>
            </w:r>
            <w:r w:rsidR="004A0CAA" w:rsidRPr="004A0CAA">
              <w:rPr>
                <w:rStyle w:val="Odwoanieprzypisukocowego"/>
                <w:color w:val="000000"/>
                <w:sz w:val="22"/>
                <w:szCs w:val="22"/>
              </w:rPr>
              <w:endnoteReference w:id="6"/>
            </w:r>
          </w:p>
          <w:p w:rsidR="004A0CAA" w:rsidRPr="004A0CAA" w:rsidRDefault="00941BD9" w:rsidP="00941BD9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</w:t>
            </w:r>
            <w:r w:rsidR="004A0CAA">
              <w:rPr>
                <w:color w:val="000000"/>
                <w:sz w:val="22"/>
                <w:szCs w:val="22"/>
              </w:rPr>
              <w:t>procesu zarządzania ryzykiem</w:t>
            </w:r>
            <w:r w:rsidR="004A0CAA" w:rsidRPr="004A0CAA">
              <w:rPr>
                <w:color w:val="000000"/>
                <w:sz w:val="22"/>
                <w:szCs w:val="22"/>
              </w:rPr>
              <w:t>,</w:t>
            </w:r>
          </w:p>
          <w:p w:rsidR="004A0CAA" w:rsidRPr="004A0CAA" w:rsidRDefault="00941BD9" w:rsidP="00941BD9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</w:t>
            </w:r>
            <w:r w:rsidR="004A0CAA" w:rsidRPr="004A0CAA">
              <w:rPr>
                <w:color w:val="000000"/>
                <w:sz w:val="22"/>
                <w:szCs w:val="22"/>
              </w:rPr>
              <w:t>kontroli wewnętrznych,</w:t>
            </w:r>
          </w:p>
          <w:p w:rsidR="004A0CAA" w:rsidRPr="004A0CAA" w:rsidRDefault="00941BD9" w:rsidP="00941BD9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</w:t>
            </w:r>
            <w:r w:rsidR="004A0CAA" w:rsidRPr="004A0CAA">
              <w:rPr>
                <w:color w:val="000000"/>
                <w:sz w:val="22"/>
                <w:szCs w:val="22"/>
              </w:rPr>
              <w:t>kontroli zewnętrznych,</w:t>
            </w:r>
          </w:p>
          <w:p w:rsidR="00815148" w:rsidRDefault="00815148" w:rsidP="00815148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  </w:t>
            </w:r>
            <w:r w:rsidR="004A0CAA" w:rsidRPr="004A0CAA">
              <w:rPr>
                <w:color w:val="000000"/>
                <w:sz w:val="22"/>
                <w:szCs w:val="22"/>
              </w:rPr>
              <w:t>innych źródeł informacji</w:t>
            </w:r>
            <w:r>
              <w:rPr>
                <w:color w:val="000000"/>
                <w:sz w:val="22"/>
                <w:szCs w:val="22"/>
              </w:rPr>
              <w:t xml:space="preserve"> – wiarygodności sprawozdań, pozytywnej weryfikacji wydawanych  </w:t>
            </w:r>
          </w:p>
          <w:p w:rsidR="004A0CAA" w:rsidRPr="004A0CAA" w:rsidRDefault="00815148" w:rsidP="00815148">
            <w:pPr>
              <w:autoSpaceDE w:val="0"/>
              <w:autoSpaceDN w:val="0"/>
              <w:adjustRightInd w:val="0"/>
              <w:ind w:left="4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decyzji przez nadzór prawny Wojewody.</w:t>
            </w: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A0CAA" w:rsidRPr="004A0CAA" w:rsidTr="004A0CAA">
        <w:tc>
          <w:tcPr>
            <w:tcW w:w="9288" w:type="dxa"/>
          </w:tcPr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0CAA">
              <w:rPr>
                <w:color w:val="000000"/>
                <w:sz w:val="22"/>
                <w:szCs w:val="22"/>
              </w:rPr>
              <w:t>Jednocześnie oświadczam, że nie są mi znane inne fakty lub okoliczności, które mogłyby wpłynąć na treść niniejszego oświadczenia.</w:t>
            </w:r>
          </w:p>
          <w:p w:rsidR="004A0CAA" w:rsidRPr="004A0CAA" w:rsidRDefault="004A0CAA" w:rsidP="00B931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15148" w:rsidRDefault="008532EE" w:rsidP="004A0CA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8532EE" w:rsidRDefault="008532EE" w:rsidP="004A0CA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WÓJT</w:t>
      </w:r>
    </w:p>
    <w:p w:rsidR="008532EE" w:rsidRDefault="008532EE" w:rsidP="004A0CA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Krasnosielc 01.02.2021 r.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                           </w:t>
      </w:r>
      <w:r w:rsidR="0003495F">
        <w:rPr>
          <w:color w:val="000000"/>
          <w:sz w:val="22"/>
          <w:szCs w:val="22"/>
        </w:rPr>
        <w:t>/-/</w:t>
      </w:r>
      <w:r>
        <w:rPr>
          <w:color w:val="000000"/>
          <w:sz w:val="22"/>
          <w:szCs w:val="22"/>
        </w:rPr>
        <w:t xml:space="preserve">    Paweł Ruszczyński</w:t>
      </w:r>
    </w:p>
    <w:p w:rsidR="00F37EBE" w:rsidRPr="000F1E12" w:rsidRDefault="00F37EBE" w:rsidP="000F1E12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bookmarkStart w:id="0" w:name="_GoBack"/>
      <w:bookmarkEnd w:id="0"/>
    </w:p>
    <w:sectPr w:rsidR="00F37EBE" w:rsidRPr="000F1E12" w:rsidSect="009F1FE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10" w:rsidRDefault="00655110" w:rsidP="004A0CAA">
      <w:r>
        <w:separator/>
      </w:r>
    </w:p>
  </w:endnote>
  <w:endnote w:type="continuationSeparator" w:id="0">
    <w:p w:rsidR="00655110" w:rsidRDefault="00655110" w:rsidP="004A0CAA">
      <w:r>
        <w:continuationSeparator/>
      </w:r>
    </w:p>
  </w:endnote>
  <w:endnote w:id="1">
    <w:p w:rsidR="004A0CAA" w:rsidRPr="00AA0F83" w:rsidRDefault="004A0CAA" w:rsidP="004A0CAA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AA0F83">
        <w:rPr>
          <w:rStyle w:val="Odwoanieprzypisukocowego"/>
          <w:sz w:val="20"/>
          <w:szCs w:val="20"/>
        </w:rPr>
        <w:endnoteRef/>
      </w:r>
      <w:r w:rsidRPr="00AA0F83">
        <w:rPr>
          <w:sz w:val="20"/>
          <w:szCs w:val="20"/>
        </w:rPr>
        <w:t xml:space="preserve"> </w:t>
      </w:r>
      <w:r w:rsidR="000F1E12" w:rsidRPr="00AA0F83">
        <w:rPr>
          <w:sz w:val="20"/>
          <w:szCs w:val="20"/>
        </w:rPr>
        <w:t>Wójt</w:t>
      </w:r>
      <w:r w:rsidRPr="00AA0F83">
        <w:rPr>
          <w:sz w:val="20"/>
          <w:szCs w:val="20"/>
        </w:rPr>
        <w:t xml:space="preserve"> składa jedno oświadczenie o stanie kontroli zarządczej w zakresie </w:t>
      </w:r>
      <w:r w:rsidR="000F1E12" w:rsidRPr="00AA0F83">
        <w:rPr>
          <w:sz w:val="20"/>
          <w:szCs w:val="20"/>
        </w:rPr>
        <w:t>Gminy</w:t>
      </w:r>
      <w:r w:rsidR="002033D9">
        <w:rPr>
          <w:sz w:val="20"/>
          <w:szCs w:val="20"/>
        </w:rPr>
        <w:t xml:space="preserve"> Krasnosielc </w:t>
      </w:r>
      <w:r w:rsidRPr="00AA0F83">
        <w:rPr>
          <w:sz w:val="20"/>
          <w:szCs w:val="20"/>
        </w:rPr>
        <w:t xml:space="preserve">, obejmujące również Urząd </w:t>
      </w:r>
      <w:r w:rsidR="000F1E12" w:rsidRPr="00AA0F83">
        <w:rPr>
          <w:sz w:val="20"/>
          <w:szCs w:val="20"/>
        </w:rPr>
        <w:t>Gminy</w:t>
      </w:r>
      <w:r w:rsidR="002033D9">
        <w:rPr>
          <w:sz w:val="20"/>
          <w:szCs w:val="20"/>
        </w:rPr>
        <w:t xml:space="preserve"> Krasnosielc</w:t>
      </w:r>
      <w:r w:rsidRPr="00AA0F83">
        <w:rPr>
          <w:sz w:val="20"/>
          <w:szCs w:val="20"/>
        </w:rPr>
        <w:t>.</w:t>
      </w:r>
    </w:p>
  </w:endnote>
  <w:endnote w:id="2">
    <w:p w:rsidR="004A0CAA" w:rsidRPr="00AA0F83" w:rsidRDefault="004A0CAA" w:rsidP="004A0CAA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AA0F83">
        <w:rPr>
          <w:rStyle w:val="Odwoanieprzypisukocowego"/>
          <w:sz w:val="20"/>
          <w:szCs w:val="20"/>
        </w:rPr>
        <w:endnoteRef/>
      </w:r>
      <w:r w:rsidRPr="00AA0F83">
        <w:rPr>
          <w:sz w:val="20"/>
          <w:szCs w:val="20"/>
        </w:rPr>
        <w:t xml:space="preserve"> W zależności od wyników oceny stanu kontroli zarządczej wypełnia się tylko jedną część z części A albo B albo C. Część A wypełnia się w przypadku, gdy kontrola zarządcza w wystarczającym stopniu zapewniła łącznie: zgodność działalności z przepisami prawa i procedurami wewnętrznymi, skuteczność i efektywności działania, wiarygodność sprawozdań, ochronę zasobów, przestrzeganie i promowanie zasad etycznego postępowania, efektywność i skuteczność przepływu informacji oraz zarządzanie ryzykiem. Części B i C skreśla się. </w:t>
      </w:r>
    </w:p>
  </w:endnote>
  <w:endnote w:id="3">
    <w:p w:rsidR="004A0CAA" w:rsidRPr="00AA0F83" w:rsidRDefault="004A0CAA" w:rsidP="004A0CAA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AA0F83">
        <w:rPr>
          <w:rStyle w:val="Odwoanieprzypisukocowego"/>
          <w:sz w:val="20"/>
          <w:szCs w:val="20"/>
        </w:rPr>
        <w:endnoteRef/>
      </w:r>
      <w:r w:rsidRPr="00AA0F83">
        <w:rPr>
          <w:sz w:val="20"/>
          <w:szCs w:val="20"/>
        </w:rPr>
        <w:t xml:space="preserve"> W zależności od wyników oceny stanu kontroli zarządczej wypełnia się tylko jedną część z części A albo B albo C. Część B wypełnia się w przypadku, gdy kontrola zarządcza nie zapewniła w wystarczającym stopniu: zgodności działalności z przepisami prawa i procedurami wewnętrznymi lub skuteczności i efektywności działania, lub wiarygodności sprawozdań, lub ochrony zasobów, lub przestrzegania i promowania zasad etycznego postępowania, lub efektywności oraz skuteczności przepływu informacji lub zarządzania ryzykiem, </w:t>
      </w:r>
      <w:r w:rsidRPr="00AA0F83">
        <w:rPr>
          <w:sz w:val="20"/>
          <w:szCs w:val="20"/>
        </w:rPr>
        <w:br/>
        <w:t>z zastrzeżeniem przypisu 6. Części A i C skreśla się.</w:t>
      </w:r>
    </w:p>
  </w:endnote>
  <w:endnote w:id="4">
    <w:p w:rsidR="004A0CAA" w:rsidRPr="00AA0F83" w:rsidRDefault="004A0CAA" w:rsidP="004A0CAA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AA0F83">
        <w:rPr>
          <w:rStyle w:val="Odwoanieprzypisukocowego"/>
          <w:sz w:val="20"/>
          <w:szCs w:val="20"/>
        </w:rPr>
        <w:endnoteRef/>
      </w:r>
      <w:r w:rsidRPr="00AA0F83">
        <w:rPr>
          <w:sz w:val="20"/>
          <w:szCs w:val="20"/>
        </w:rPr>
        <w:t xml:space="preserve"> W zależności od wyników oceny stanu kontroli zarządczej wypełnia się tylko jedną część z części A albo B albo C. Część C wypełnia się w przypadku, gdy kontrola zarządcza nie zapewniła w wystarczającym stopniu: zgodności działalności z przepisami prawa i procedurami wewnętrznymi, ani skuteczności i efektywności działania, ani wiarygodności sprawozdań, ani ochrony zasobów, ani przestrzegania i promowania zasad etycznego postępowania, ani efektywności i skuteczności przepływu informacji, ani zarządzania ryzykiem. Części A i B skreśla się.</w:t>
      </w:r>
    </w:p>
  </w:endnote>
  <w:endnote w:id="5">
    <w:p w:rsidR="004A0CAA" w:rsidRPr="00AA0F83" w:rsidRDefault="004A0CAA" w:rsidP="004A0CAA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AA0F83">
        <w:rPr>
          <w:rStyle w:val="Odwoanieprzypisukocowego"/>
          <w:sz w:val="20"/>
          <w:szCs w:val="20"/>
        </w:rPr>
        <w:endnoteRef/>
      </w:r>
      <w:r w:rsidRPr="00AA0F83">
        <w:rPr>
          <w:sz w:val="20"/>
          <w:szCs w:val="20"/>
        </w:rPr>
        <w:t xml:space="preserve"> Znakiem „X” zaznaczyć odpowiednie wiersze. W przypadku zaznaczenia punktu „innych źródeł informacji” należy je wymienić.</w:t>
      </w:r>
    </w:p>
  </w:endnote>
  <w:endnote w:id="6">
    <w:p w:rsidR="004A0CAA" w:rsidRPr="00AA0F83" w:rsidRDefault="004A0CAA" w:rsidP="004A0CAA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AA0F83">
        <w:rPr>
          <w:rStyle w:val="Odwoanieprzypisukocowego"/>
          <w:sz w:val="20"/>
          <w:szCs w:val="20"/>
        </w:rPr>
        <w:endnoteRef/>
      </w:r>
      <w:r w:rsidRPr="00AA0F83">
        <w:rPr>
          <w:sz w:val="20"/>
          <w:szCs w:val="20"/>
        </w:rPr>
        <w:t xml:space="preserve"> </w:t>
      </w:r>
      <w:r w:rsidRPr="00AA0F83">
        <w:rPr>
          <w:color w:val="000000"/>
          <w:sz w:val="20"/>
          <w:szCs w:val="20"/>
        </w:rPr>
        <w:t xml:space="preserve">Standardy kontroli zarządczej dla sektora finansów publicznych ogłoszone przez Ministra Finansów </w:t>
      </w:r>
      <w:r w:rsidRPr="00AA0F83">
        <w:rPr>
          <w:color w:val="000000"/>
          <w:sz w:val="20"/>
          <w:szCs w:val="20"/>
        </w:rPr>
        <w:br/>
        <w:t>na podstawie art. 69 ust. 3 ustawy z dnia 27 sierpnia 2009 r. o finansach publicznych.</w:t>
      </w:r>
    </w:p>
    <w:p w:rsidR="004A0CAA" w:rsidRPr="00AA0F83" w:rsidRDefault="004A0CAA" w:rsidP="004A0CAA">
      <w:pPr>
        <w:pStyle w:val="Tekstprzypisukocowego"/>
        <w:spacing w:before="120" w:after="120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10" w:rsidRDefault="00655110" w:rsidP="004A0CAA">
      <w:r>
        <w:separator/>
      </w:r>
    </w:p>
  </w:footnote>
  <w:footnote w:type="continuationSeparator" w:id="0">
    <w:p w:rsidR="00655110" w:rsidRDefault="00655110" w:rsidP="004A0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8D0"/>
    <w:multiLevelType w:val="hybridMultilevel"/>
    <w:tmpl w:val="2CA40EC6"/>
    <w:lvl w:ilvl="0" w:tplc="AF888E88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B3C98"/>
    <w:multiLevelType w:val="hybridMultilevel"/>
    <w:tmpl w:val="9A4E398A"/>
    <w:lvl w:ilvl="0" w:tplc="AF888E88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863F83"/>
    <w:multiLevelType w:val="hybridMultilevel"/>
    <w:tmpl w:val="B0BA51D8"/>
    <w:lvl w:ilvl="0" w:tplc="AF888E88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953FD"/>
    <w:rsid w:val="00007262"/>
    <w:rsid w:val="0003495F"/>
    <w:rsid w:val="000F1E12"/>
    <w:rsid w:val="00126341"/>
    <w:rsid w:val="002033D9"/>
    <w:rsid w:val="002A58AB"/>
    <w:rsid w:val="00310940"/>
    <w:rsid w:val="00421CD9"/>
    <w:rsid w:val="004953FD"/>
    <w:rsid w:val="004A0CAA"/>
    <w:rsid w:val="004E2385"/>
    <w:rsid w:val="0050420E"/>
    <w:rsid w:val="005D3BD6"/>
    <w:rsid w:val="00655110"/>
    <w:rsid w:val="00712072"/>
    <w:rsid w:val="00815148"/>
    <w:rsid w:val="0084768A"/>
    <w:rsid w:val="008532EE"/>
    <w:rsid w:val="00941BD9"/>
    <w:rsid w:val="009F1FEE"/>
    <w:rsid w:val="00A4196B"/>
    <w:rsid w:val="00A5779D"/>
    <w:rsid w:val="00AA0F83"/>
    <w:rsid w:val="00AB418D"/>
    <w:rsid w:val="00AC1808"/>
    <w:rsid w:val="00B77AC3"/>
    <w:rsid w:val="00BC44E3"/>
    <w:rsid w:val="00BE71F5"/>
    <w:rsid w:val="00D65830"/>
    <w:rsid w:val="00DF27BA"/>
    <w:rsid w:val="00F37EBE"/>
    <w:rsid w:val="00F507D5"/>
    <w:rsid w:val="00FA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4A0C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0C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A0CAA"/>
    <w:rPr>
      <w:vertAlign w:val="superscript"/>
    </w:rPr>
  </w:style>
  <w:style w:type="table" w:styleId="Tabela-Siatka">
    <w:name w:val="Table Grid"/>
    <w:basedOn w:val="Standardowy"/>
    <w:rsid w:val="004A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4A0C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0C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A0CAA"/>
    <w:rPr>
      <w:vertAlign w:val="superscript"/>
    </w:rPr>
  </w:style>
  <w:style w:type="table" w:styleId="Tabela-Siatka">
    <w:name w:val="Table Grid"/>
    <w:basedOn w:val="Standardowy"/>
    <w:rsid w:val="004A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3</cp:revision>
  <cp:lastPrinted>2019-01-31T12:57:00Z</cp:lastPrinted>
  <dcterms:created xsi:type="dcterms:W3CDTF">2021-02-01T12:58:00Z</dcterms:created>
  <dcterms:modified xsi:type="dcterms:W3CDTF">2021-02-01T13:10:00Z</dcterms:modified>
</cp:coreProperties>
</file>