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E3F0" w14:textId="77777777" w:rsidR="005C002C" w:rsidRDefault="005C002C" w:rsidP="003D04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2CC3D4" w14:textId="77777777" w:rsidR="005C002C" w:rsidRDefault="005C002C" w:rsidP="003D04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573D2D" w14:textId="77777777" w:rsidR="005C002C" w:rsidRDefault="005C002C" w:rsidP="003D04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AF3E1D" w14:textId="77777777" w:rsidR="005C002C" w:rsidRDefault="005C002C" w:rsidP="003D04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A6ED12" w14:textId="1A98B432" w:rsidR="005C002C" w:rsidRPr="005C002C" w:rsidRDefault="00A7564F" w:rsidP="003D04D8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5C002C">
        <w:rPr>
          <w:rFonts w:ascii="Arial" w:hAnsi="Arial" w:cs="Arial"/>
          <w:b/>
          <w:bCs/>
          <w:sz w:val="48"/>
          <w:szCs w:val="48"/>
        </w:rPr>
        <w:t>O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 </w:t>
      </w:r>
      <w:r w:rsidRPr="005C002C">
        <w:rPr>
          <w:rFonts w:ascii="Arial" w:hAnsi="Arial" w:cs="Arial"/>
          <w:b/>
          <w:bCs/>
          <w:sz w:val="48"/>
          <w:szCs w:val="48"/>
        </w:rPr>
        <w:t>b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w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i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e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s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z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c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z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e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n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i</w:t>
      </w:r>
      <w:r w:rsidR="005C002C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002C">
        <w:rPr>
          <w:rFonts w:ascii="Arial" w:hAnsi="Arial" w:cs="Arial"/>
          <w:b/>
          <w:bCs/>
          <w:sz w:val="48"/>
          <w:szCs w:val="48"/>
        </w:rPr>
        <w:t>e</w:t>
      </w:r>
      <w:r w:rsidR="00D04F04" w:rsidRPr="005C002C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0AD9D7A8" w14:textId="48E1A3BB" w:rsidR="00C11BF7" w:rsidRPr="005C002C" w:rsidRDefault="00216AAF" w:rsidP="005C002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C002C">
        <w:rPr>
          <w:rFonts w:ascii="Arial" w:hAnsi="Arial" w:cs="Arial"/>
          <w:b/>
          <w:bCs/>
          <w:sz w:val="32"/>
          <w:szCs w:val="32"/>
        </w:rPr>
        <w:t xml:space="preserve">Wójta Gminy </w:t>
      </w:r>
      <w:r w:rsidR="00871752" w:rsidRPr="005C002C">
        <w:rPr>
          <w:rFonts w:ascii="Arial" w:hAnsi="Arial" w:cs="Arial"/>
          <w:b/>
          <w:bCs/>
          <w:sz w:val="32"/>
          <w:szCs w:val="32"/>
        </w:rPr>
        <w:t>Krasnosielc</w:t>
      </w:r>
    </w:p>
    <w:p w14:paraId="4CDAEA0B" w14:textId="7A981C13" w:rsidR="00D04F04" w:rsidRPr="005C002C" w:rsidRDefault="005C002C" w:rsidP="005C002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 w:rsidRPr="005C002C">
        <w:rPr>
          <w:rFonts w:ascii="Arial" w:hAnsi="Arial" w:cs="Arial"/>
          <w:b/>
          <w:bCs/>
          <w:sz w:val="28"/>
          <w:szCs w:val="28"/>
        </w:rPr>
        <w:t xml:space="preserve">z dnia 28 listopada 2025 roku </w:t>
      </w:r>
    </w:p>
    <w:p w14:paraId="3DEEA08A" w14:textId="77777777" w:rsidR="005C002C" w:rsidRPr="00C815D3" w:rsidRDefault="005C002C" w:rsidP="00D04F04">
      <w:pPr>
        <w:rPr>
          <w:rFonts w:ascii="Arial" w:hAnsi="Arial" w:cs="Arial"/>
          <w:sz w:val="24"/>
          <w:szCs w:val="24"/>
        </w:rPr>
      </w:pPr>
    </w:p>
    <w:p w14:paraId="7F105E6E" w14:textId="77777777" w:rsidR="005C002C" w:rsidRDefault="00C11BF7" w:rsidP="005C00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15D3">
        <w:rPr>
          <w:rFonts w:ascii="Arial" w:hAnsi="Arial" w:cs="Arial"/>
          <w:sz w:val="24"/>
          <w:szCs w:val="24"/>
        </w:rPr>
        <w:t>Na podstawie art. 22 ust. 4 ustawy z dnia 23 lipca 2003 r. o ochronie zabytków i opiece nad zabytkami (Dz. U. z 202</w:t>
      </w:r>
      <w:r w:rsidR="00216AAF">
        <w:rPr>
          <w:rFonts w:ascii="Arial" w:hAnsi="Arial" w:cs="Arial"/>
          <w:sz w:val="24"/>
          <w:szCs w:val="24"/>
        </w:rPr>
        <w:t>4</w:t>
      </w:r>
      <w:r w:rsidRPr="00C815D3">
        <w:rPr>
          <w:rFonts w:ascii="Arial" w:hAnsi="Arial" w:cs="Arial"/>
          <w:sz w:val="24"/>
          <w:szCs w:val="24"/>
        </w:rPr>
        <w:t xml:space="preserve"> r. poz. </w:t>
      </w:r>
      <w:r w:rsidR="00216AAF">
        <w:rPr>
          <w:rFonts w:ascii="Arial" w:hAnsi="Arial" w:cs="Arial"/>
          <w:sz w:val="24"/>
          <w:szCs w:val="24"/>
        </w:rPr>
        <w:t>1292</w:t>
      </w:r>
      <w:r w:rsidRPr="00C815D3">
        <w:rPr>
          <w:rFonts w:ascii="Arial" w:hAnsi="Arial" w:cs="Arial"/>
          <w:sz w:val="24"/>
          <w:szCs w:val="24"/>
        </w:rPr>
        <w:t>) oraz §18b Rozporządzenia Ministra Kultury</w:t>
      </w:r>
      <w:r w:rsidR="00C815D3" w:rsidRPr="00C815D3">
        <w:rPr>
          <w:rFonts w:ascii="Arial" w:hAnsi="Arial" w:cs="Arial"/>
          <w:sz w:val="24"/>
          <w:szCs w:val="24"/>
        </w:rPr>
        <w:t xml:space="preserve"> </w:t>
      </w:r>
      <w:r w:rsidRPr="00C815D3">
        <w:rPr>
          <w:rFonts w:ascii="Arial" w:hAnsi="Arial" w:cs="Arial"/>
          <w:sz w:val="24"/>
          <w:szCs w:val="24"/>
        </w:rPr>
        <w:t>i Dziedzictwa Narodowego z dnia 26 maja 2011 r. w sprawie prowadzenia rejestru zabytków, krajowej,</w:t>
      </w:r>
      <w:r w:rsidR="00C815D3" w:rsidRPr="00C815D3">
        <w:rPr>
          <w:rFonts w:ascii="Arial" w:hAnsi="Arial" w:cs="Arial"/>
          <w:sz w:val="24"/>
          <w:szCs w:val="24"/>
        </w:rPr>
        <w:t xml:space="preserve"> </w:t>
      </w:r>
      <w:r w:rsidRPr="00C815D3">
        <w:rPr>
          <w:rFonts w:ascii="Arial" w:hAnsi="Arial" w:cs="Arial"/>
          <w:sz w:val="24"/>
          <w:szCs w:val="24"/>
        </w:rPr>
        <w:t>wojewódzkiej i gminnej ewidencji zabytków oraz krajowego wykazu zabytków skradzionych lub</w:t>
      </w:r>
      <w:r w:rsidR="00C815D3" w:rsidRPr="00C815D3">
        <w:rPr>
          <w:rFonts w:ascii="Arial" w:hAnsi="Arial" w:cs="Arial"/>
          <w:sz w:val="24"/>
          <w:szCs w:val="24"/>
        </w:rPr>
        <w:t xml:space="preserve"> </w:t>
      </w:r>
      <w:r w:rsidRPr="00C815D3">
        <w:rPr>
          <w:rFonts w:ascii="Arial" w:hAnsi="Arial" w:cs="Arial"/>
          <w:sz w:val="24"/>
          <w:szCs w:val="24"/>
        </w:rPr>
        <w:t xml:space="preserve">wywiezionych za granicę niezgodnie z prawem (Dz. U. z 2021 r. poz. 56 ze zm.), </w:t>
      </w:r>
    </w:p>
    <w:p w14:paraId="60213078" w14:textId="27ABA61D" w:rsidR="00C11BF7" w:rsidRPr="005C002C" w:rsidRDefault="00C11BF7" w:rsidP="005C002C">
      <w:pPr>
        <w:spacing w:line="360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C002C">
        <w:rPr>
          <w:rFonts w:ascii="Arial" w:hAnsi="Arial" w:cs="Arial"/>
          <w:b/>
          <w:bCs/>
          <w:sz w:val="24"/>
          <w:szCs w:val="24"/>
        </w:rPr>
        <w:t>z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C002C">
        <w:rPr>
          <w:rFonts w:ascii="Arial" w:hAnsi="Arial" w:cs="Arial"/>
          <w:b/>
          <w:bCs/>
          <w:sz w:val="24"/>
          <w:szCs w:val="24"/>
        </w:rPr>
        <w:t>a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w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C002C">
        <w:rPr>
          <w:rFonts w:ascii="Arial" w:hAnsi="Arial" w:cs="Arial"/>
          <w:b/>
          <w:bCs/>
          <w:sz w:val="24"/>
          <w:szCs w:val="24"/>
        </w:rPr>
        <w:t>i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a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d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a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m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i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a</w:t>
      </w:r>
      <w:r w:rsidR="005C00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2C">
        <w:rPr>
          <w:rFonts w:ascii="Arial" w:hAnsi="Arial" w:cs="Arial"/>
          <w:b/>
          <w:bCs/>
          <w:sz w:val="24"/>
          <w:szCs w:val="24"/>
        </w:rPr>
        <w:t>m</w:t>
      </w:r>
      <w:r w:rsidR="00C815D3" w:rsidRPr="005C002C">
        <w:rPr>
          <w:rFonts w:ascii="Arial" w:hAnsi="Arial" w:cs="Arial"/>
          <w:b/>
          <w:bCs/>
          <w:sz w:val="24"/>
          <w:szCs w:val="24"/>
        </w:rPr>
        <w:t>:</w:t>
      </w:r>
    </w:p>
    <w:p w14:paraId="5A436487" w14:textId="43EF5C2A" w:rsidR="00852681" w:rsidRDefault="00852681" w:rsidP="005C00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C815D3">
        <w:rPr>
          <w:rFonts w:ascii="Arial" w:hAnsi="Arial" w:cs="Arial"/>
          <w:sz w:val="24"/>
          <w:szCs w:val="24"/>
        </w:rPr>
        <w:t xml:space="preserve">zamiarze </w:t>
      </w:r>
      <w:r w:rsidR="00387891">
        <w:rPr>
          <w:rFonts w:ascii="Arial" w:hAnsi="Arial" w:cs="Arial"/>
          <w:sz w:val="24"/>
          <w:szCs w:val="24"/>
        </w:rPr>
        <w:t>włączenia</w:t>
      </w:r>
      <w:r w:rsidRPr="00852681">
        <w:rPr>
          <w:rFonts w:ascii="Arial" w:hAnsi="Arial" w:cs="Arial"/>
          <w:sz w:val="24"/>
          <w:szCs w:val="24"/>
        </w:rPr>
        <w:t xml:space="preserve"> kart adresow</w:t>
      </w:r>
      <w:r>
        <w:rPr>
          <w:rFonts w:ascii="Arial" w:hAnsi="Arial" w:cs="Arial"/>
          <w:sz w:val="24"/>
          <w:szCs w:val="24"/>
        </w:rPr>
        <w:t>ych</w:t>
      </w:r>
      <w:r w:rsidRPr="00852681">
        <w:rPr>
          <w:rFonts w:ascii="Arial" w:hAnsi="Arial" w:cs="Arial"/>
          <w:sz w:val="24"/>
          <w:szCs w:val="24"/>
        </w:rPr>
        <w:t xml:space="preserve"> </w:t>
      </w:r>
      <w:r w:rsidRPr="00C815D3">
        <w:rPr>
          <w:rFonts w:ascii="Arial" w:hAnsi="Arial" w:cs="Arial"/>
          <w:sz w:val="24"/>
          <w:szCs w:val="24"/>
        </w:rPr>
        <w:t xml:space="preserve">zabytków </w:t>
      </w:r>
      <w:r>
        <w:rPr>
          <w:rFonts w:ascii="Arial" w:hAnsi="Arial" w:cs="Arial"/>
          <w:sz w:val="24"/>
          <w:szCs w:val="24"/>
        </w:rPr>
        <w:t>nieruchomych</w:t>
      </w:r>
      <w:r w:rsidRPr="00852681">
        <w:rPr>
          <w:rFonts w:ascii="Arial" w:hAnsi="Arial" w:cs="Arial"/>
          <w:sz w:val="24"/>
          <w:szCs w:val="24"/>
        </w:rPr>
        <w:t xml:space="preserve"> </w:t>
      </w:r>
      <w:r w:rsidR="00387891">
        <w:rPr>
          <w:rFonts w:ascii="Arial" w:hAnsi="Arial" w:cs="Arial"/>
          <w:sz w:val="24"/>
          <w:szCs w:val="24"/>
        </w:rPr>
        <w:t>do</w:t>
      </w:r>
      <w:r w:rsidRPr="00852681">
        <w:rPr>
          <w:rFonts w:ascii="Arial" w:hAnsi="Arial" w:cs="Arial"/>
          <w:sz w:val="24"/>
          <w:szCs w:val="24"/>
        </w:rPr>
        <w:t xml:space="preserve"> gminnej ewidencji zabytków</w:t>
      </w:r>
      <w:r>
        <w:rPr>
          <w:rFonts w:ascii="Arial" w:hAnsi="Arial" w:cs="Arial"/>
          <w:sz w:val="24"/>
          <w:szCs w:val="24"/>
        </w:rPr>
        <w:t xml:space="preserve"> </w:t>
      </w:r>
      <w:r w:rsidRPr="00C815D3">
        <w:rPr>
          <w:rFonts w:ascii="Arial" w:hAnsi="Arial" w:cs="Arial"/>
          <w:sz w:val="24"/>
          <w:szCs w:val="24"/>
        </w:rPr>
        <w:t xml:space="preserve">zgodnie z załącznikiem </w:t>
      </w:r>
      <w:r w:rsidR="00216AAF">
        <w:rPr>
          <w:rFonts w:ascii="Arial" w:hAnsi="Arial" w:cs="Arial"/>
          <w:sz w:val="24"/>
          <w:szCs w:val="24"/>
        </w:rPr>
        <w:t>1</w:t>
      </w:r>
      <w:r w:rsidRPr="00C815D3">
        <w:rPr>
          <w:rFonts w:ascii="Arial" w:hAnsi="Arial" w:cs="Arial"/>
          <w:sz w:val="24"/>
          <w:szCs w:val="24"/>
        </w:rPr>
        <w:t>.</w:t>
      </w:r>
    </w:p>
    <w:p w14:paraId="10E501CD" w14:textId="27EA2BE2" w:rsidR="00C11BF7" w:rsidRPr="005C002C" w:rsidRDefault="00852681" w:rsidP="005C00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C815D3">
        <w:rPr>
          <w:rFonts w:ascii="Arial" w:hAnsi="Arial" w:cs="Arial"/>
          <w:sz w:val="24"/>
          <w:szCs w:val="24"/>
        </w:rPr>
        <w:t>zamiarze</w:t>
      </w:r>
      <w:r>
        <w:rPr>
          <w:rFonts w:ascii="Arial" w:hAnsi="Arial" w:cs="Arial"/>
          <w:sz w:val="24"/>
          <w:szCs w:val="24"/>
        </w:rPr>
        <w:t xml:space="preserve"> </w:t>
      </w:r>
      <w:r w:rsidR="00387891">
        <w:rPr>
          <w:rFonts w:ascii="Arial" w:hAnsi="Arial" w:cs="Arial"/>
          <w:sz w:val="24"/>
          <w:szCs w:val="24"/>
        </w:rPr>
        <w:t>włączenia kart</w:t>
      </w:r>
      <w:r w:rsidRPr="00852681">
        <w:rPr>
          <w:rFonts w:ascii="Arial" w:hAnsi="Arial" w:cs="Arial"/>
          <w:sz w:val="24"/>
          <w:szCs w:val="24"/>
        </w:rPr>
        <w:t xml:space="preserve"> </w:t>
      </w:r>
      <w:r w:rsidR="00B852AC" w:rsidRPr="00387891">
        <w:rPr>
          <w:rFonts w:ascii="Arial" w:hAnsi="Arial" w:cs="Arial"/>
          <w:sz w:val="24"/>
          <w:szCs w:val="24"/>
        </w:rPr>
        <w:t xml:space="preserve">stanowisk archeologicznych </w:t>
      </w:r>
      <w:r w:rsidR="00387891">
        <w:rPr>
          <w:rFonts w:ascii="Arial" w:hAnsi="Arial" w:cs="Arial"/>
          <w:sz w:val="24"/>
          <w:szCs w:val="24"/>
        </w:rPr>
        <w:t>do</w:t>
      </w:r>
      <w:r w:rsidR="00B852AC" w:rsidRPr="00387891">
        <w:rPr>
          <w:rFonts w:ascii="Arial" w:hAnsi="Arial" w:cs="Arial"/>
          <w:sz w:val="24"/>
          <w:szCs w:val="24"/>
        </w:rPr>
        <w:t xml:space="preserve"> gminnej ewidencji zabytków zgodnie z załącznikiem </w:t>
      </w:r>
      <w:r w:rsidR="00387891">
        <w:rPr>
          <w:rFonts w:ascii="Arial" w:hAnsi="Arial" w:cs="Arial"/>
          <w:sz w:val="24"/>
          <w:szCs w:val="24"/>
        </w:rPr>
        <w:t>2</w:t>
      </w:r>
      <w:r w:rsidR="00B852AC" w:rsidRPr="00387891">
        <w:rPr>
          <w:rFonts w:ascii="Arial" w:hAnsi="Arial" w:cs="Arial"/>
          <w:sz w:val="24"/>
          <w:szCs w:val="24"/>
        </w:rPr>
        <w:t>.</w:t>
      </w:r>
    </w:p>
    <w:p w14:paraId="7388185C" w14:textId="77777777" w:rsidR="00C11BF7" w:rsidRDefault="00C11BF7" w:rsidP="005C002C">
      <w:pPr>
        <w:spacing w:line="360" w:lineRule="auto"/>
        <w:jc w:val="both"/>
      </w:pPr>
    </w:p>
    <w:p w14:paraId="02DBC4CF" w14:textId="7C0F6D2B" w:rsidR="00C11BF7" w:rsidRDefault="008A2CB5" w:rsidP="005C00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15D3">
        <w:rPr>
          <w:rFonts w:ascii="Arial" w:hAnsi="Arial" w:cs="Arial"/>
          <w:sz w:val="24"/>
          <w:szCs w:val="24"/>
        </w:rPr>
        <w:t>Z ww. kartami można zapoznać się w Urz</w:t>
      </w:r>
      <w:r w:rsidR="004F1334">
        <w:rPr>
          <w:rFonts w:ascii="Arial" w:hAnsi="Arial" w:cs="Arial"/>
          <w:sz w:val="24"/>
          <w:szCs w:val="24"/>
        </w:rPr>
        <w:t>ęd</w:t>
      </w:r>
      <w:r w:rsidR="005C002C">
        <w:rPr>
          <w:rFonts w:ascii="Arial" w:hAnsi="Arial" w:cs="Arial"/>
          <w:sz w:val="24"/>
          <w:szCs w:val="24"/>
        </w:rPr>
        <w:t>zie</w:t>
      </w:r>
      <w:r w:rsidRPr="00C815D3">
        <w:rPr>
          <w:rFonts w:ascii="Arial" w:hAnsi="Arial" w:cs="Arial"/>
          <w:sz w:val="24"/>
          <w:szCs w:val="24"/>
        </w:rPr>
        <w:t xml:space="preserve"> </w:t>
      </w:r>
      <w:r w:rsidR="00216AAF">
        <w:rPr>
          <w:rFonts w:ascii="Arial" w:hAnsi="Arial" w:cs="Arial"/>
          <w:sz w:val="24"/>
          <w:szCs w:val="24"/>
        </w:rPr>
        <w:t xml:space="preserve">Gminy </w:t>
      </w:r>
      <w:r w:rsidR="00871752">
        <w:rPr>
          <w:rFonts w:ascii="Arial" w:hAnsi="Arial" w:cs="Arial"/>
          <w:sz w:val="24"/>
          <w:szCs w:val="24"/>
        </w:rPr>
        <w:t>Krasnosielc</w:t>
      </w:r>
      <w:r w:rsidRPr="00C815D3">
        <w:rPr>
          <w:rFonts w:ascii="Arial" w:hAnsi="Arial" w:cs="Arial"/>
          <w:sz w:val="24"/>
          <w:szCs w:val="24"/>
        </w:rPr>
        <w:t xml:space="preserve">, </w:t>
      </w:r>
      <w:r w:rsidR="00387891" w:rsidRPr="00387891">
        <w:rPr>
          <w:rFonts w:ascii="Arial" w:hAnsi="Arial" w:cs="Arial"/>
          <w:sz w:val="24"/>
          <w:szCs w:val="24"/>
        </w:rPr>
        <w:t xml:space="preserve">ul. </w:t>
      </w:r>
      <w:r w:rsidR="00871752">
        <w:rPr>
          <w:rFonts w:ascii="Arial" w:hAnsi="Arial" w:cs="Arial"/>
          <w:sz w:val="24"/>
          <w:szCs w:val="24"/>
        </w:rPr>
        <w:t>Rynek 40</w:t>
      </w:r>
      <w:r w:rsidR="00387891" w:rsidRPr="00387891">
        <w:rPr>
          <w:rFonts w:ascii="Arial" w:hAnsi="Arial" w:cs="Arial"/>
          <w:sz w:val="24"/>
          <w:szCs w:val="24"/>
        </w:rPr>
        <w:t xml:space="preserve">, </w:t>
      </w:r>
      <w:r w:rsidR="005C002C">
        <w:rPr>
          <w:rFonts w:ascii="Arial" w:hAnsi="Arial" w:cs="Arial"/>
          <w:sz w:val="24"/>
          <w:szCs w:val="24"/>
        </w:rPr>
        <w:t xml:space="preserve">                </w:t>
      </w:r>
      <w:r w:rsidR="00871752" w:rsidRPr="00871752">
        <w:rPr>
          <w:rFonts w:ascii="Arial" w:hAnsi="Arial" w:cs="Arial"/>
          <w:sz w:val="24"/>
          <w:szCs w:val="24"/>
        </w:rPr>
        <w:t>06-212</w:t>
      </w:r>
      <w:r w:rsidR="00871752">
        <w:rPr>
          <w:rFonts w:ascii="Arial" w:hAnsi="Arial" w:cs="Arial"/>
          <w:sz w:val="24"/>
          <w:szCs w:val="24"/>
        </w:rPr>
        <w:t xml:space="preserve"> Krasnosielc</w:t>
      </w:r>
      <w:r w:rsidRPr="00C815D3">
        <w:rPr>
          <w:rFonts w:ascii="Arial" w:hAnsi="Arial" w:cs="Arial"/>
          <w:sz w:val="24"/>
          <w:szCs w:val="24"/>
        </w:rPr>
        <w:t xml:space="preserve">, </w:t>
      </w:r>
      <w:r w:rsidR="005C002C">
        <w:rPr>
          <w:rFonts w:ascii="Arial" w:hAnsi="Arial" w:cs="Arial"/>
          <w:sz w:val="24"/>
          <w:szCs w:val="24"/>
        </w:rPr>
        <w:t>pokój nr 15.</w:t>
      </w:r>
    </w:p>
    <w:p w14:paraId="6F031B94" w14:textId="77777777" w:rsidR="005C002C" w:rsidRDefault="005C002C" w:rsidP="005C00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C238FC" w14:textId="5B804279" w:rsidR="005C002C" w:rsidRDefault="005C002C" w:rsidP="005C00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WÓJT </w:t>
      </w:r>
    </w:p>
    <w:p w14:paraId="58AB9BC9" w14:textId="159D22F9" w:rsidR="005C002C" w:rsidRDefault="005C002C" w:rsidP="005C00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/-/</w:t>
      </w:r>
    </w:p>
    <w:p w14:paraId="77731468" w14:textId="7E48EEED" w:rsidR="005C002C" w:rsidRDefault="005C002C" w:rsidP="005C002C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Paweł Ruszczyński </w:t>
      </w:r>
    </w:p>
    <w:p w14:paraId="33BE81D2" w14:textId="77777777" w:rsidR="00C11BF7" w:rsidRDefault="00C11BF7" w:rsidP="005C002C">
      <w:pPr>
        <w:spacing w:after="0" w:line="240" w:lineRule="auto"/>
        <w:jc w:val="both"/>
      </w:pPr>
    </w:p>
    <w:p w14:paraId="24BD8B98" w14:textId="1DCE063F" w:rsidR="00D04F04" w:rsidRDefault="00D04F04" w:rsidP="009530DF">
      <w:pPr>
        <w:spacing w:after="0"/>
        <w:jc w:val="both"/>
      </w:pPr>
    </w:p>
    <w:sectPr w:rsidR="00D0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CD8"/>
    <w:multiLevelType w:val="hybridMultilevel"/>
    <w:tmpl w:val="3BEC458E"/>
    <w:lvl w:ilvl="0" w:tplc="F23A1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52698"/>
    <w:multiLevelType w:val="hybridMultilevel"/>
    <w:tmpl w:val="981259CE"/>
    <w:lvl w:ilvl="0" w:tplc="AC84BA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B47C6"/>
    <w:multiLevelType w:val="hybridMultilevel"/>
    <w:tmpl w:val="7BAE5968"/>
    <w:lvl w:ilvl="0" w:tplc="F23A1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4074">
    <w:abstractNumId w:val="0"/>
  </w:num>
  <w:num w:numId="2" w16cid:durableId="1356158073">
    <w:abstractNumId w:val="2"/>
  </w:num>
  <w:num w:numId="3" w16cid:durableId="111991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41"/>
    <w:rsid w:val="000039A4"/>
    <w:rsid w:val="000A3AC3"/>
    <w:rsid w:val="001E358C"/>
    <w:rsid w:val="002110DD"/>
    <w:rsid w:val="00216AAF"/>
    <w:rsid w:val="00276A4A"/>
    <w:rsid w:val="00330A03"/>
    <w:rsid w:val="00387891"/>
    <w:rsid w:val="003D04D8"/>
    <w:rsid w:val="00423F34"/>
    <w:rsid w:val="00477EF0"/>
    <w:rsid w:val="0048673E"/>
    <w:rsid w:val="004B2B8F"/>
    <w:rsid w:val="004F1334"/>
    <w:rsid w:val="00595C0E"/>
    <w:rsid w:val="005C002C"/>
    <w:rsid w:val="005D702B"/>
    <w:rsid w:val="00690254"/>
    <w:rsid w:val="00763F6F"/>
    <w:rsid w:val="007E1B7F"/>
    <w:rsid w:val="00825866"/>
    <w:rsid w:val="00851478"/>
    <w:rsid w:val="00852681"/>
    <w:rsid w:val="00852929"/>
    <w:rsid w:val="00852DD1"/>
    <w:rsid w:val="00871752"/>
    <w:rsid w:val="008863CA"/>
    <w:rsid w:val="008A2CB5"/>
    <w:rsid w:val="009530DF"/>
    <w:rsid w:val="00982541"/>
    <w:rsid w:val="00A7564F"/>
    <w:rsid w:val="00B132F7"/>
    <w:rsid w:val="00B852AC"/>
    <w:rsid w:val="00BB06D5"/>
    <w:rsid w:val="00BB7130"/>
    <w:rsid w:val="00C11BF7"/>
    <w:rsid w:val="00C50049"/>
    <w:rsid w:val="00C5642B"/>
    <w:rsid w:val="00C815D3"/>
    <w:rsid w:val="00CE5BDF"/>
    <w:rsid w:val="00D04F04"/>
    <w:rsid w:val="00D1119D"/>
    <w:rsid w:val="00DB26E0"/>
    <w:rsid w:val="00E251E4"/>
    <w:rsid w:val="00E74793"/>
    <w:rsid w:val="00E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4B46"/>
  <w15:chartTrackingRefBased/>
  <w15:docId w15:val="{A7137D88-7DC4-44FA-9F5C-6EAC6591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22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26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Wiśniewski</dc:creator>
  <cp:keywords/>
  <dc:description/>
  <cp:lastModifiedBy>Grażyna Rogala</cp:lastModifiedBy>
  <cp:revision>3</cp:revision>
  <dcterms:created xsi:type="dcterms:W3CDTF">2025-11-28T09:50:00Z</dcterms:created>
  <dcterms:modified xsi:type="dcterms:W3CDTF">2025-11-28T09:57:00Z</dcterms:modified>
</cp:coreProperties>
</file>